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3544"/>
        <w:gridCol w:w="6237"/>
      </w:tblGrid>
      <w:tr w:rsidR="002D4C03" w:rsidRPr="00CB4BAA" w14:paraId="002837D0" w14:textId="77777777" w:rsidTr="00E33DF1">
        <w:trPr>
          <w:jc w:val="center"/>
        </w:trPr>
        <w:tc>
          <w:tcPr>
            <w:tcW w:w="3544" w:type="dxa"/>
          </w:tcPr>
          <w:p w14:paraId="7CB1D39E" w14:textId="77777777" w:rsidR="002D4C03" w:rsidRPr="00CB4BAA" w:rsidRDefault="002D4C03" w:rsidP="00E33DF1">
            <w:pPr>
              <w:jc w:val="center"/>
              <w:rPr>
                <w:sz w:val="26"/>
              </w:rPr>
            </w:pPr>
            <w:bookmarkStart w:id="0" w:name="OLE_LINK1"/>
            <w:bookmarkStart w:id="1" w:name="OLE_LINK2"/>
            <w:bookmarkStart w:id="2" w:name="bookmark1"/>
            <w:r w:rsidRPr="00CB4BAA">
              <w:rPr>
                <w:sz w:val="26"/>
              </w:rPr>
              <w:t>UBND TỈNH BẮC GIANG</w:t>
            </w:r>
          </w:p>
          <w:p w14:paraId="4D105520" w14:textId="77777777" w:rsidR="002D4C03" w:rsidRPr="00CB4BAA" w:rsidRDefault="002D4C03" w:rsidP="00E33DF1">
            <w:pPr>
              <w:jc w:val="center"/>
              <w:rPr>
                <w:b/>
                <w:sz w:val="26"/>
              </w:rPr>
            </w:pPr>
            <w:r w:rsidRPr="00CB4BAA">
              <w:rPr>
                <w:b/>
                <w:sz w:val="26"/>
              </w:rPr>
              <w:t>SỞ GIÁO DỤC VÀ ĐÀO TẠO</w:t>
            </w:r>
          </w:p>
        </w:tc>
        <w:tc>
          <w:tcPr>
            <w:tcW w:w="6237" w:type="dxa"/>
          </w:tcPr>
          <w:p w14:paraId="069E88DE" w14:textId="77777777" w:rsidR="002D4C03" w:rsidRPr="00CB4BAA" w:rsidRDefault="002D4C03" w:rsidP="00E33DF1">
            <w:pPr>
              <w:jc w:val="center"/>
              <w:rPr>
                <w:b/>
                <w:sz w:val="26"/>
              </w:rPr>
            </w:pPr>
            <w:r w:rsidRPr="00CB4BAA">
              <w:rPr>
                <w:b/>
                <w:sz w:val="26"/>
              </w:rPr>
              <w:t>CỘNG HÒA XÃ HỘI CHỦ NGHĨA VIỆT NAM</w:t>
            </w:r>
          </w:p>
          <w:p w14:paraId="0AF550C4" w14:textId="77777777" w:rsidR="002D4C03" w:rsidRPr="00CB4BAA" w:rsidRDefault="002D4C03" w:rsidP="00E33DF1">
            <w:pPr>
              <w:jc w:val="center"/>
              <w:rPr>
                <w:b/>
                <w:sz w:val="26"/>
              </w:rPr>
            </w:pPr>
            <w:r w:rsidRPr="00CB4BAA">
              <w:rPr>
                <w:b/>
                <w:noProof/>
                <w:sz w:val="26"/>
              </w:rPr>
              <mc:AlternateContent>
                <mc:Choice Requires="wps">
                  <w:drawing>
                    <wp:anchor distT="0" distB="0" distL="114300" distR="114300" simplePos="0" relativeHeight="251663360" behindDoc="0" locked="0" layoutInCell="1" allowOverlap="1" wp14:anchorId="55A9F7DB" wp14:editId="7496802C">
                      <wp:simplePos x="0" y="0"/>
                      <wp:positionH relativeFrom="column">
                        <wp:posOffset>866775</wp:posOffset>
                      </wp:positionH>
                      <wp:positionV relativeFrom="paragraph">
                        <wp:posOffset>227330</wp:posOffset>
                      </wp:positionV>
                      <wp:extent cx="2171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60D4"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7.9pt" to="239.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"/>
                  </w:pict>
                </mc:Fallback>
              </mc:AlternateContent>
            </w:r>
            <w:r w:rsidRPr="00CB4BAA">
              <w:rPr>
                <w:b/>
                <w:sz w:val="28"/>
              </w:rPr>
              <w:t>Độc lập - Tự do - Hạnh phúc</w:t>
            </w:r>
          </w:p>
        </w:tc>
      </w:tr>
      <w:tr w:rsidR="002D4C03" w:rsidRPr="00CB4BAA" w14:paraId="11884091" w14:textId="77777777" w:rsidTr="00E33DF1">
        <w:trPr>
          <w:jc w:val="center"/>
        </w:trPr>
        <w:tc>
          <w:tcPr>
            <w:tcW w:w="3544" w:type="dxa"/>
          </w:tcPr>
          <w:p w14:paraId="21F1DA6A" w14:textId="77777777" w:rsidR="002D4C03" w:rsidRPr="00CB4BAA" w:rsidRDefault="002D4C03" w:rsidP="00E33DF1">
            <w:pPr>
              <w:jc w:val="center"/>
              <w:rPr>
                <w:sz w:val="26"/>
              </w:rPr>
            </w:pPr>
            <w:r w:rsidRPr="00CB4BAA">
              <w:rPr>
                <w:noProof/>
                <w:sz w:val="24"/>
              </w:rPr>
              <mc:AlternateContent>
                <mc:Choice Requires="wps">
                  <w:drawing>
                    <wp:anchor distT="0" distB="0" distL="114300" distR="114300" simplePos="0" relativeHeight="251662336" behindDoc="0" locked="0" layoutInCell="1" allowOverlap="1" wp14:anchorId="4CBFFC3D" wp14:editId="7C3C8B7F">
                      <wp:simplePos x="0" y="0"/>
                      <wp:positionH relativeFrom="column">
                        <wp:posOffset>554355</wp:posOffset>
                      </wp:positionH>
                      <wp:positionV relativeFrom="paragraph">
                        <wp:posOffset>19050</wp:posOffset>
                      </wp:positionV>
                      <wp:extent cx="10287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C188"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5pt" to="12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"/>
                  </w:pict>
                </mc:Fallback>
              </mc:AlternateContent>
            </w:r>
          </w:p>
        </w:tc>
        <w:tc>
          <w:tcPr>
            <w:tcW w:w="6237" w:type="dxa"/>
          </w:tcPr>
          <w:p w14:paraId="5654E2A9" w14:textId="77777777" w:rsidR="002D4C03" w:rsidRPr="00CB4BAA" w:rsidRDefault="002D4C03" w:rsidP="00E33DF1">
            <w:pPr>
              <w:jc w:val="center"/>
              <w:rPr>
                <w:i/>
                <w:sz w:val="26"/>
              </w:rPr>
            </w:pPr>
          </w:p>
        </w:tc>
      </w:tr>
      <w:tr w:rsidR="002D4C03" w:rsidRPr="00CB4BAA" w14:paraId="06699DBB" w14:textId="77777777" w:rsidTr="00E33DF1">
        <w:trPr>
          <w:jc w:val="center"/>
        </w:trPr>
        <w:tc>
          <w:tcPr>
            <w:tcW w:w="3544" w:type="dxa"/>
          </w:tcPr>
          <w:p w14:paraId="3321C5FB" w14:textId="7FBA6377" w:rsidR="002D4C03" w:rsidRPr="00CB4BAA" w:rsidRDefault="002D4C03" w:rsidP="00E33DF1">
            <w:pPr>
              <w:jc w:val="center"/>
              <w:rPr>
                <w:sz w:val="26"/>
              </w:rPr>
            </w:pPr>
            <w:r w:rsidRPr="00CB4BAA">
              <w:rPr>
                <w:sz w:val="26"/>
              </w:rPr>
              <w:t xml:space="preserve">Số: </w:t>
            </w:r>
            <w:r w:rsidRPr="00CB4BAA">
              <w:rPr>
                <w:color w:val="FF0000"/>
                <w:sz w:val="26"/>
                <w:lang w:val="vi-VN"/>
              </w:rPr>
              <w:t xml:space="preserve">        </w:t>
            </w:r>
            <w:r w:rsidRPr="00CB4BAA">
              <w:rPr>
                <w:sz w:val="26"/>
              </w:rPr>
              <w:t>/QĐ-SGDĐT</w:t>
            </w:r>
          </w:p>
        </w:tc>
        <w:tc>
          <w:tcPr>
            <w:tcW w:w="6237" w:type="dxa"/>
          </w:tcPr>
          <w:p w14:paraId="31B4F6B7" w14:textId="77777777" w:rsidR="002D4C03" w:rsidRPr="00CB4BAA" w:rsidRDefault="002D4C03" w:rsidP="00E33DF1">
            <w:pPr>
              <w:jc w:val="center"/>
              <w:rPr>
                <w:b/>
                <w:sz w:val="28"/>
                <w:szCs w:val="28"/>
                <w:lang w:val="vi-VN"/>
              </w:rPr>
            </w:pPr>
            <w:r w:rsidRPr="00CB4BAA">
              <w:rPr>
                <w:i/>
                <w:sz w:val="28"/>
                <w:szCs w:val="28"/>
              </w:rPr>
              <w:t xml:space="preserve">Bắc Giang, ngày </w:t>
            </w:r>
            <w:r w:rsidRPr="00CB4BAA">
              <w:rPr>
                <w:i/>
                <w:sz w:val="28"/>
                <w:szCs w:val="28"/>
                <w:lang w:val="vi-VN"/>
              </w:rPr>
              <w:t xml:space="preserve">       </w:t>
            </w:r>
            <w:r w:rsidRPr="00CB4BAA">
              <w:rPr>
                <w:i/>
                <w:sz w:val="28"/>
                <w:szCs w:val="28"/>
              </w:rPr>
              <w:t xml:space="preserve"> tháng </w:t>
            </w:r>
            <w:r w:rsidRPr="00CB4BAA">
              <w:rPr>
                <w:i/>
                <w:sz w:val="28"/>
                <w:szCs w:val="28"/>
                <w:lang w:val="vi-VN"/>
              </w:rPr>
              <w:t>02</w:t>
            </w:r>
            <w:r w:rsidRPr="00CB4BAA">
              <w:rPr>
                <w:i/>
                <w:sz w:val="28"/>
                <w:szCs w:val="28"/>
              </w:rPr>
              <w:t xml:space="preserve"> năm 202</w:t>
            </w:r>
            <w:r w:rsidRPr="00CB4BAA">
              <w:rPr>
                <w:i/>
                <w:sz w:val="28"/>
                <w:szCs w:val="28"/>
                <w:lang w:val="vi-VN"/>
              </w:rPr>
              <w:t>3</w:t>
            </w:r>
          </w:p>
        </w:tc>
      </w:tr>
    </w:tbl>
    <w:bookmarkEnd w:id="0"/>
    <w:bookmarkEnd w:id="1"/>
    <w:p w14:paraId="1CD4BAD8" w14:textId="2C86BE93" w:rsidR="002D4C03" w:rsidRPr="00CB4BAA" w:rsidRDefault="007C4EF5" w:rsidP="002D4C03">
      <w:pPr>
        <w:jc w:val="center"/>
        <w:rPr>
          <w:sz w:val="22"/>
        </w:rPr>
      </w:pPr>
      <w:r>
        <w:rPr>
          <w:noProof/>
          <w:sz w:val="26"/>
        </w:rPr>
        <mc:AlternateContent>
          <mc:Choice Requires="wps">
            <w:drawing>
              <wp:anchor distT="0" distB="0" distL="114300" distR="114300" simplePos="0" relativeHeight="251669504" behindDoc="0" locked="0" layoutInCell="1" allowOverlap="1" wp14:anchorId="66B53EBF" wp14:editId="0861FBD0">
                <wp:simplePos x="0" y="0"/>
                <wp:positionH relativeFrom="column">
                  <wp:posOffset>181477</wp:posOffset>
                </wp:positionH>
                <wp:positionV relativeFrom="paragraph">
                  <wp:posOffset>17780</wp:posOffset>
                </wp:positionV>
                <wp:extent cx="1240465" cy="342900"/>
                <wp:effectExtent l="0" t="0" r="17145" b="19050"/>
                <wp:wrapNone/>
                <wp:docPr id="3" name="Rectangle: Rounded Corners 3"/>
                <wp:cNvGraphicFramePr/>
                <a:graphic xmlns:a="http://schemas.openxmlformats.org/drawingml/2006/main">
                  <a:graphicData uri="http://schemas.microsoft.com/office/word/2010/wordprocessingShape">
                    <wps:wsp>
                      <wps:cNvSpPr/>
                      <wps:spPr>
                        <a:xfrm>
                          <a:off x="0" y="0"/>
                          <a:ext cx="1240465" cy="34290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205EDB76" w14:textId="2ECCC1E1" w:rsidR="007C4EF5" w:rsidRPr="004C1DE7" w:rsidRDefault="007C4EF5" w:rsidP="007C4EF5">
                            <w:pPr>
                              <w:jc w:val="center"/>
                              <w:rPr>
                                <w:b/>
                                <w:bCs/>
                                <w:color w:val="FF0000"/>
                                <w:lang w:val="vi-VN"/>
                              </w:rPr>
                            </w:pPr>
                            <w:r w:rsidRPr="004C1DE7">
                              <w:rPr>
                                <w:b/>
                                <w:bCs/>
                                <w:color w:val="FF0000"/>
                                <w:lang w:val="vi-VN"/>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53EBF" id="Rectangle: Rounded Corners 3" o:spid="_x0000_s1026" style="position:absolute;left:0;text-align:left;margin-left:14.3pt;margin-top:1.4pt;width:97.6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" fillcolor="white [3201]" strokecolor="black [3200]" strokeweight="1pt">
                <v:stroke joinstyle="miter"/>
                <v:textbox>
                  <w:txbxContent>
                    <w:p w14:paraId="205EDB76" w14:textId="2ECCC1E1" w:rsidR="007C4EF5" w:rsidRPr="004C1DE7" w:rsidRDefault="007C4EF5" w:rsidP="007C4EF5">
                      <w:pPr>
                        <w:jc w:val="center"/>
                        <w:rPr>
                          <w:b/>
                          <w:bCs/>
                          <w:color w:val="FF0000"/>
                          <w:lang w:val="vi-VN"/>
                        </w:rPr>
                      </w:pPr>
                      <w:r w:rsidRPr="004C1DE7">
                        <w:rPr>
                          <w:b/>
                          <w:bCs/>
                          <w:color w:val="FF0000"/>
                          <w:lang w:val="vi-VN"/>
                        </w:rPr>
                        <w:t xml:space="preserve">DỰ THẢO </w:t>
                      </w:r>
                    </w:p>
                  </w:txbxContent>
                </v:textbox>
              </v:roundrect>
            </w:pict>
          </mc:Fallback>
        </mc:AlternateContent>
      </w:r>
    </w:p>
    <w:p w14:paraId="2810B4E1" w14:textId="77777777" w:rsidR="002D4C03" w:rsidRPr="00CB4BAA" w:rsidRDefault="002D4C03" w:rsidP="002D4C03">
      <w:pPr>
        <w:jc w:val="center"/>
        <w:rPr>
          <w:b/>
          <w:bCs/>
        </w:rPr>
      </w:pPr>
      <w:r w:rsidRPr="00CB4BAA">
        <w:rPr>
          <w:b/>
          <w:bCs/>
        </w:rPr>
        <w:t>QUYẾT ĐỊNH</w:t>
      </w:r>
    </w:p>
    <w:p w14:paraId="1F8EE715" w14:textId="77777777" w:rsidR="00B32F6B" w:rsidRDefault="00B32F6B" w:rsidP="002D4C03">
      <w:pPr>
        <w:spacing w:line="360" w:lineRule="exact"/>
        <w:jc w:val="center"/>
        <w:rPr>
          <w:b/>
          <w:bCs/>
        </w:rPr>
      </w:pPr>
      <w:r>
        <w:rPr>
          <w:b/>
          <w:bCs/>
          <w:lang w:val="vi-VN"/>
        </w:rPr>
        <w:t>Về việc ban hành Quy chế q</w:t>
      </w:r>
      <w:r w:rsidRPr="00B32F6B">
        <w:rPr>
          <w:b/>
          <w:bCs/>
        </w:rPr>
        <w:t xml:space="preserve">uản lý, vận hành, khai thác sử dụng Hệ thống </w:t>
      </w:r>
    </w:p>
    <w:p w14:paraId="23F7EF5C" w14:textId="7B4EA288" w:rsidR="002D4C03" w:rsidRPr="00CB4BAA" w:rsidRDefault="00B32F6B" w:rsidP="002D4C03">
      <w:pPr>
        <w:spacing w:line="360" w:lineRule="exact"/>
        <w:jc w:val="center"/>
        <w:rPr>
          <w:b/>
          <w:bCs/>
        </w:rPr>
      </w:pPr>
      <w:r w:rsidRPr="00B32F6B">
        <w:rPr>
          <w:b/>
          <w:bCs/>
        </w:rPr>
        <w:t xml:space="preserve">cơ sở dữ liệu ngành </w:t>
      </w:r>
      <w:r>
        <w:rPr>
          <w:b/>
          <w:bCs/>
          <w:lang w:val="vi-VN"/>
        </w:rPr>
        <w:t>g</w:t>
      </w:r>
      <w:r w:rsidRPr="00B32F6B">
        <w:rPr>
          <w:b/>
          <w:bCs/>
        </w:rPr>
        <w:t>iáo dục tỉnh Bắc Giang</w:t>
      </w:r>
    </w:p>
    <w:p w14:paraId="79A66B2B" w14:textId="77777777" w:rsidR="002D4C03" w:rsidRPr="00CB4BAA" w:rsidRDefault="002D4C03" w:rsidP="002D4C03">
      <w:pPr>
        <w:spacing w:before="120" w:line="360" w:lineRule="exact"/>
        <w:jc w:val="center"/>
        <w:rPr>
          <w:lang w:val="vi-VN"/>
        </w:rPr>
      </w:pPr>
      <w:r w:rsidRPr="00CB4BAA">
        <w:rPr>
          <w:noProof/>
        </w:rPr>
        <mc:AlternateContent>
          <mc:Choice Requires="wps">
            <w:drawing>
              <wp:anchor distT="0" distB="0" distL="114300" distR="114300" simplePos="0" relativeHeight="251664384" behindDoc="0" locked="0" layoutInCell="1" allowOverlap="1" wp14:anchorId="39C07116" wp14:editId="26BF2CD7">
                <wp:simplePos x="0" y="0"/>
                <wp:positionH relativeFrom="margin">
                  <wp:align>center</wp:align>
                </wp:positionH>
                <wp:positionV relativeFrom="paragraph">
                  <wp:posOffset>61595</wp:posOffset>
                </wp:positionV>
                <wp:extent cx="12376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BD2FB" id="Straight Connector 1"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5pt" to="9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JvsAEAAEgDAAAOAAAAZHJzL2Uyb0RvYy54bWysU8Fu2zAMvQ/YPwi6L44zpN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">
                <w10:wrap anchorx="margin"/>
              </v:line>
            </w:pict>
          </mc:Fallback>
        </mc:AlternateContent>
      </w:r>
    </w:p>
    <w:p w14:paraId="006A4D28" w14:textId="77777777" w:rsidR="002D4C03" w:rsidRPr="00CB4BAA" w:rsidRDefault="002D4C03" w:rsidP="002D4C03">
      <w:pPr>
        <w:spacing w:before="120" w:line="360" w:lineRule="exact"/>
        <w:jc w:val="center"/>
        <w:rPr>
          <w:b/>
          <w:szCs w:val="28"/>
        </w:rPr>
      </w:pPr>
      <w:r w:rsidRPr="00CB4BAA">
        <w:rPr>
          <w:b/>
          <w:szCs w:val="28"/>
        </w:rPr>
        <w:t>GIÁM ĐỐC SỞ GIÁO DỤC VÀ ĐÀO TẠO TỈNH BẮC GIANG</w:t>
      </w:r>
    </w:p>
    <w:p w14:paraId="77F244A4" w14:textId="5C56E236" w:rsidR="002D4C03" w:rsidRPr="00CB4BAA" w:rsidRDefault="002D4C03" w:rsidP="002D4C03">
      <w:pPr>
        <w:pStyle w:val="NormalWeb"/>
        <w:shd w:val="clear" w:color="auto" w:fill="FFFFFF"/>
        <w:spacing w:before="120" w:beforeAutospacing="0" w:after="0" w:afterAutospacing="0" w:line="360" w:lineRule="exact"/>
        <w:ind w:firstLine="720"/>
        <w:jc w:val="both"/>
        <w:rPr>
          <w:rStyle w:val="apple-converted-space"/>
          <w:i/>
          <w:iCs/>
          <w:sz w:val="28"/>
          <w:szCs w:val="28"/>
          <w:lang w:val="vi-VN"/>
        </w:rPr>
      </w:pPr>
      <w:r w:rsidRPr="00CB4BAA">
        <w:rPr>
          <w:i/>
          <w:iCs/>
          <w:sz w:val="28"/>
          <w:szCs w:val="28"/>
        </w:rPr>
        <w:t xml:space="preserve">Căn </w:t>
      </w:r>
      <w:r w:rsidRPr="004865A3">
        <w:rPr>
          <w:i/>
          <w:iCs/>
          <w:sz w:val="28"/>
          <w:szCs w:val="28"/>
        </w:rPr>
        <w:t xml:space="preserve">cứ Thông tư số </w:t>
      </w:r>
      <w:r w:rsidR="004865A3" w:rsidRPr="004865A3">
        <w:rPr>
          <w:i/>
          <w:iCs/>
          <w:sz w:val="28"/>
          <w:szCs w:val="28"/>
        </w:rPr>
        <w:t>42</w:t>
      </w:r>
      <w:r w:rsidRPr="004865A3">
        <w:rPr>
          <w:i/>
          <w:iCs/>
          <w:sz w:val="28"/>
          <w:szCs w:val="28"/>
        </w:rPr>
        <w:t>/</w:t>
      </w:r>
      <w:r w:rsidR="004865A3" w:rsidRPr="004865A3">
        <w:rPr>
          <w:i/>
          <w:iCs/>
          <w:sz w:val="28"/>
          <w:szCs w:val="28"/>
        </w:rPr>
        <w:t>2021</w:t>
      </w:r>
      <w:r w:rsidRPr="004865A3">
        <w:rPr>
          <w:i/>
          <w:iCs/>
          <w:sz w:val="28"/>
          <w:szCs w:val="28"/>
        </w:rPr>
        <w:t>/TT-</w:t>
      </w:r>
      <w:r w:rsidR="004865A3" w:rsidRPr="004865A3">
        <w:rPr>
          <w:i/>
          <w:iCs/>
          <w:sz w:val="28"/>
          <w:szCs w:val="28"/>
        </w:rPr>
        <w:t>BGDĐT</w:t>
      </w:r>
      <w:r w:rsidRPr="004865A3">
        <w:rPr>
          <w:i/>
          <w:iCs/>
          <w:sz w:val="28"/>
          <w:szCs w:val="28"/>
        </w:rPr>
        <w:t xml:space="preserve"> ngày</w:t>
      </w:r>
      <w:r w:rsidRPr="00CB4BAA">
        <w:rPr>
          <w:i/>
          <w:iCs/>
          <w:sz w:val="28"/>
          <w:szCs w:val="28"/>
        </w:rPr>
        <w:t xml:space="preserve"> </w:t>
      </w:r>
      <w:r w:rsidR="004865A3" w:rsidRPr="004865A3">
        <w:rPr>
          <w:i/>
          <w:iCs/>
          <w:sz w:val="28"/>
          <w:szCs w:val="28"/>
        </w:rPr>
        <w:t>30</w:t>
      </w:r>
      <w:r w:rsidRPr="00CB4BAA">
        <w:rPr>
          <w:i/>
          <w:iCs/>
          <w:sz w:val="28"/>
          <w:szCs w:val="28"/>
        </w:rPr>
        <w:t>/1</w:t>
      </w:r>
      <w:r w:rsidR="004865A3" w:rsidRPr="004865A3">
        <w:rPr>
          <w:i/>
          <w:iCs/>
          <w:sz w:val="28"/>
          <w:szCs w:val="28"/>
        </w:rPr>
        <w:t>2</w:t>
      </w:r>
      <w:r w:rsidRPr="00CB4BAA">
        <w:rPr>
          <w:i/>
          <w:iCs/>
          <w:sz w:val="28"/>
          <w:szCs w:val="28"/>
        </w:rPr>
        <w:t>/</w:t>
      </w:r>
      <w:r w:rsidR="004865A3" w:rsidRPr="004865A3">
        <w:rPr>
          <w:i/>
          <w:iCs/>
          <w:sz w:val="28"/>
          <w:szCs w:val="28"/>
        </w:rPr>
        <w:t>2021</w:t>
      </w:r>
      <w:r w:rsidRPr="00CB4BAA">
        <w:rPr>
          <w:i/>
          <w:iCs/>
          <w:sz w:val="28"/>
          <w:szCs w:val="28"/>
        </w:rPr>
        <w:t xml:space="preserve"> của </w:t>
      </w:r>
      <w:r w:rsidR="004865A3">
        <w:rPr>
          <w:i/>
          <w:iCs/>
          <w:sz w:val="28"/>
          <w:szCs w:val="28"/>
          <w:lang w:val="vi-VN"/>
        </w:rPr>
        <w:t>Bộ trưởng Bộ Giáo dục và Đào tạo quy định về cơ sở dữ liệu giáo dục và đào tạo</w:t>
      </w:r>
      <w:r w:rsidRPr="00CB4BAA">
        <w:rPr>
          <w:rStyle w:val="apple-converted-space"/>
          <w:i/>
          <w:iCs/>
          <w:sz w:val="28"/>
          <w:szCs w:val="28"/>
          <w:lang w:val="vi-VN"/>
        </w:rPr>
        <w:t>;</w:t>
      </w:r>
    </w:p>
    <w:p w14:paraId="24402D12" w14:textId="77777777" w:rsidR="002D4C03" w:rsidRPr="00CB4BAA" w:rsidRDefault="002D4C03" w:rsidP="002D4C03">
      <w:pPr>
        <w:pStyle w:val="NormalWeb"/>
        <w:shd w:val="clear" w:color="auto" w:fill="FFFFFF"/>
        <w:spacing w:before="120" w:beforeAutospacing="0" w:after="0" w:afterAutospacing="0" w:line="360" w:lineRule="exact"/>
        <w:ind w:firstLine="720"/>
        <w:jc w:val="both"/>
        <w:rPr>
          <w:rStyle w:val="apple-converted-space"/>
          <w:i/>
          <w:iCs/>
          <w:sz w:val="28"/>
          <w:szCs w:val="28"/>
          <w:lang w:val="vi-VN"/>
        </w:rPr>
      </w:pPr>
      <w:r w:rsidRPr="00CB4BAA">
        <w:rPr>
          <w:rStyle w:val="apple-converted-space"/>
          <w:i/>
          <w:iCs/>
          <w:sz w:val="28"/>
          <w:szCs w:val="28"/>
          <w:lang w:val="vi-VN"/>
        </w:rPr>
        <w:t>Căn cứ Quyết định số 593/2015/QĐ-UBND ngày 02/11/2015 của UBND tỉnh</w:t>
      </w:r>
      <w:r w:rsidRPr="00CB4BAA">
        <w:rPr>
          <w:rStyle w:val="apple-converted-space"/>
          <w:i/>
          <w:iCs/>
          <w:sz w:val="28"/>
          <w:szCs w:val="28"/>
        </w:rPr>
        <w:t xml:space="preserve"> </w:t>
      </w:r>
      <w:r w:rsidRPr="00CB4BAA">
        <w:rPr>
          <w:rStyle w:val="apple-converted-space"/>
          <w:i/>
          <w:iCs/>
          <w:sz w:val="28"/>
          <w:szCs w:val="28"/>
          <w:lang w:val="vi-VN"/>
        </w:rPr>
        <w:t>ban hành Quy định chức năng, nhiệm vụ, quyền hạn và cơ cấu tổ chức của Sở Giáo</w:t>
      </w:r>
      <w:r w:rsidRPr="00CB4BAA">
        <w:rPr>
          <w:rStyle w:val="apple-converted-space"/>
          <w:i/>
          <w:iCs/>
          <w:sz w:val="28"/>
          <w:szCs w:val="28"/>
        </w:rPr>
        <w:t xml:space="preserve"> </w:t>
      </w:r>
      <w:r w:rsidRPr="00CB4BAA">
        <w:rPr>
          <w:rStyle w:val="apple-converted-space"/>
          <w:i/>
          <w:iCs/>
          <w:sz w:val="28"/>
          <w:szCs w:val="28"/>
          <w:lang w:val="vi-VN"/>
        </w:rPr>
        <w:t>dục và Đào tạo</w:t>
      </w:r>
      <w:r w:rsidRPr="00CB4BAA">
        <w:rPr>
          <w:rStyle w:val="apple-converted-space"/>
          <w:i/>
          <w:iCs/>
          <w:sz w:val="28"/>
          <w:szCs w:val="28"/>
        </w:rPr>
        <w:t xml:space="preserve"> (GDĐT)</w:t>
      </w:r>
      <w:r w:rsidRPr="00CB4BAA">
        <w:rPr>
          <w:rStyle w:val="apple-converted-space"/>
          <w:i/>
          <w:iCs/>
          <w:sz w:val="28"/>
          <w:szCs w:val="28"/>
          <w:lang w:val="vi-VN"/>
        </w:rPr>
        <w:t xml:space="preserve"> tỉnh Bắc Giang; Quyết định số 14/2017/QĐ-UBND ngày</w:t>
      </w:r>
      <w:r w:rsidRPr="00CB4BAA">
        <w:rPr>
          <w:rStyle w:val="apple-converted-space"/>
          <w:i/>
          <w:iCs/>
          <w:sz w:val="28"/>
          <w:szCs w:val="28"/>
        </w:rPr>
        <w:t xml:space="preserve"> </w:t>
      </w:r>
      <w:r w:rsidRPr="00CB4BAA">
        <w:rPr>
          <w:rStyle w:val="apple-converted-space"/>
          <w:i/>
          <w:iCs/>
          <w:sz w:val="28"/>
          <w:szCs w:val="28"/>
          <w:lang w:val="vi-VN"/>
        </w:rPr>
        <w:t xml:space="preserve">05/5/2017, Quyết định số 35/2019/QĐ-UBND ngày </w:t>
      </w:r>
      <w:r w:rsidRPr="00CB4BAA">
        <w:rPr>
          <w:rStyle w:val="apple-converted-space"/>
          <w:i/>
          <w:iCs/>
          <w:sz w:val="28"/>
          <w:szCs w:val="28"/>
        </w:rPr>
        <w:t>3</w:t>
      </w:r>
      <w:r w:rsidRPr="00CB4BAA">
        <w:rPr>
          <w:rStyle w:val="apple-converted-space"/>
          <w:i/>
          <w:iCs/>
          <w:sz w:val="28"/>
          <w:szCs w:val="28"/>
          <w:lang w:val="vi-VN"/>
        </w:rPr>
        <w:t>1/12/2019 của UBND tỉnh Bắc</w:t>
      </w:r>
      <w:r w:rsidRPr="00CB4BAA">
        <w:rPr>
          <w:rStyle w:val="apple-converted-space"/>
          <w:i/>
          <w:iCs/>
          <w:sz w:val="28"/>
          <w:szCs w:val="28"/>
        </w:rPr>
        <w:t xml:space="preserve"> </w:t>
      </w:r>
      <w:r w:rsidRPr="00CB4BAA">
        <w:rPr>
          <w:rStyle w:val="apple-converted-space"/>
          <w:i/>
          <w:iCs/>
          <w:sz w:val="28"/>
          <w:szCs w:val="28"/>
          <w:lang w:val="vi-VN"/>
        </w:rPr>
        <w:t>Giang về việc sửa đổi, bổ sung một số điều của Quy định chức năng, nhiệm vụ, quyền hạn và cơ cấu tổ chức của một số cơ quan chuyên môn thuộc UBND tỉnh;</w:t>
      </w:r>
    </w:p>
    <w:p w14:paraId="4D0DD38B" w14:textId="77777777" w:rsidR="002D4C03" w:rsidRPr="00CB4BAA" w:rsidRDefault="002D4C03" w:rsidP="002D4C03">
      <w:pPr>
        <w:spacing w:before="120" w:line="360" w:lineRule="exact"/>
        <w:ind w:firstLine="720"/>
        <w:jc w:val="both"/>
        <w:rPr>
          <w:i/>
          <w:szCs w:val="28"/>
          <w:lang w:val="vi-VN"/>
        </w:rPr>
      </w:pPr>
      <w:r w:rsidRPr="00CB4BAA">
        <w:rPr>
          <w:i/>
          <w:szCs w:val="28"/>
        </w:rPr>
        <w:t xml:space="preserve">Theo </w:t>
      </w:r>
      <w:r w:rsidRPr="00CB4BAA">
        <w:rPr>
          <w:i/>
          <w:szCs w:val="28"/>
          <w:lang w:val="vi-VN"/>
        </w:rPr>
        <w:t>đề nghị của</w:t>
      </w:r>
      <w:r w:rsidRPr="00CB4BAA">
        <w:rPr>
          <w:i/>
          <w:szCs w:val="28"/>
        </w:rPr>
        <w:t xml:space="preserve"> Chánh Văn phòng Sở GDĐT</w:t>
      </w:r>
      <w:r w:rsidRPr="00CB4BAA">
        <w:rPr>
          <w:i/>
          <w:szCs w:val="28"/>
          <w:lang w:val="vi-VN"/>
        </w:rPr>
        <w:t>.</w:t>
      </w:r>
    </w:p>
    <w:p w14:paraId="26796AB1" w14:textId="77777777" w:rsidR="002D4C03" w:rsidRPr="00CB4BAA" w:rsidRDefault="002D4C03" w:rsidP="002D4C03">
      <w:pPr>
        <w:spacing w:before="120" w:line="360" w:lineRule="exact"/>
        <w:jc w:val="center"/>
        <w:rPr>
          <w:b/>
          <w:szCs w:val="28"/>
          <w:lang w:val="vi-VN"/>
        </w:rPr>
      </w:pPr>
      <w:r w:rsidRPr="00CB4BAA">
        <w:rPr>
          <w:b/>
          <w:szCs w:val="28"/>
          <w:lang w:val="vi-VN"/>
        </w:rPr>
        <w:t>QUYẾT ĐỊNH:</w:t>
      </w:r>
    </w:p>
    <w:p w14:paraId="2B799F6C" w14:textId="27C518A0" w:rsidR="00B32F6B" w:rsidRDefault="002D4C03" w:rsidP="002D4C03">
      <w:pPr>
        <w:spacing w:before="120" w:line="360" w:lineRule="exact"/>
        <w:ind w:firstLine="561"/>
        <w:jc w:val="both"/>
        <w:rPr>
          <w:bCs/>
          <w:szCs w:val="28"/>
          <w:lang w:val="vi-VN"/>
        </w:rPr>
      </w:pPr>
      <w:r w:rsidRPr="00CB4BAA">
        <w:rPr>
          <w:b/>
          <w:bCs/>
          <w:szCs w:val="28"/>
          <w:lang w:val="nl-NL"/>
        </w:rPr>
        <w:t>Điều 1</w:t>
      </w:r>
      <w:r w:rsidRPr="00CB4BAA">
        <w:rPr>
          <w:bCs/>
          <w:szCs w:val="28"/>
          <w:lang w:val="nl-NL"/>
        </w:rPr>
        <w:t xml:space="preserve">. </w:t>
      </w:r>
      <w:r w:rsidRPr="00CB4BAA">
        <w:rPr>
          <w:bCs/>
          <w:szCs w:val="28"/>
          <w:lang w:val="vi-VN"/>
        </w:rPr>
        <w:t xml:space="preserve">Ban hành kèm theo Quyết định này </w:t>
      </w:r>
      <w:r w:rsidR="00B32F6B" w:rsidRPr="00B32F6B">
        <w:rPr>
          <w:bCs/>
          <w:szCs w:val="28"/>
          <w:lang w:val="vi-VN"/>
        </w:rPr>
        <w:t>Q</w:t>
      </w:r>
      <w:r w:rsidR="00B32F6B">
        <w:rPr>
          <w:bCs/>
          <w:szCs w:val="28"/>
          <w:lang w:val="vi-VN"/>
        </w:rPr>
        <w:t>uy chế q</w:t>
      </w:r>
      <w:r w:rsidR="00B32F6B" w:rsidRPr="00B32F6B">
        <w:rPr>
          <w:bCs/>
          <w:szCs w:val="28"/>
          <w:lang w:val="vi-VN"/>
        </w:rPr>
        <w:t xml:space="preserve">uản lý, vận hành, khai thác sử dụng Hệ thống cơ sở dữ liệu ngành </w:t>
      </w:r>
      <w:r w:rsidR="00B32F6B">
        <w:rPr>
          <w:bCs/>
          <w:szCs w:val="28"/>
          <w:lang w:val="vi-VN"/>
        </w:rPr>
        <w:t>g</w:t>
      </w:r>
      <w:r w:rsidR="00B32F6B" w:rsidRPr="00B32F6B">
        <w:rPr>
          <w:bCs/>
          <w:szCs w:val="28"/>
          <w:lang w:val="vi-VN"/>
        </w:rPr>
        <w:t>iáo dục tỉnh Bắc Giang</w:t>
      </w:r>
      <w:r w:rsidR="00B32F6B">
        <w:rPr>
          <w:bCs/>
          <w:szCs w:val="28"/>
          <w:lang w:val="vi-VN"/>
        </w:rPr>
        <w:t>.</w:t>
      </w:r>
    </w:p>
    <w:p w14:paraId="3CA6EE3D" w14:textId="77777777" w:rsidR="002D4C03" w:rsidRPr="00CB4BAA" w:rsidRDefault="002D4C03" w:rsidP="002D4C03">
      <w:pPr>
        <w:spacing w:before="120" w:line="360" w:lineRule="exact"/>
        <w:ind w:firstLine="561"/>
        <w:jc w:val="both"/>
        <w:rPr>
          <w:bCs/>
          <w:szCs w:val="28"/>
        </w:rPr>
      </w:pPr>
      <w:r w:rsidRPr="00CB4BAA">
        <w:rPr>
          <w:b/>
          <w:bCs/>
          <w:szCs w:val="28"/>
          <w:lang w:val="nl-NL"/>
        </w:rPr>
        <w:t>Điều 2.</w:t>
      </w:r>
      <w:r w:rsidRPr="00CB4BAA">
        <w:rPr>
          <w:bCs/>
          <w:szCs w:val="28"/>
          <w:lang w:val="nl-NL"/>
        </w:rPr>
        <w:t xml:space="preserve"> Quyết định này có hiệu lực kể từ ngày ký. </w:t>
      </w:r>
    </w:p>
    <w:p w14:paraId="21885813" w14:textId="0A7F6C1D" w:rsidR="002D4C03" w:rsidRPr="004C087C" w:rsidRDefault="002D4C03" w:rsidP="004C087C">
      <w:pPr>
        <w:spacing w:before="120" w:after="240" w:line="360" w:lineRule="exact"/>
        <w:ind w:firstLine="561"/>
        <w:jc w:val="both"/>
        <w:rPr>
          <w:bCs/>
          <w:szCs w:val="28"/>
          <w:lang w:val="vi-VN"/>
        </w:rPr>
      </w:pPr>
      <w:r w:rsidRPr="00CB4BAA">
        <w:rPr>
          <w:b/>
          <w:szCs w:val="28"/>
          <w:lang w:val="nl-NL"/>
        </w:rPr>
        <w:t xml:space="preserve">Điều </w:t>
      </w:r>
      <w:r w:rsidRPr="00CB4BAA">
        <w:rPr>
          <w:b/>
          <w:szCs w:val="28"/>
          <w:lang w:val="vi-VN"/>
        </w:rPr>
        <w:t>3</w:t>
      </w:r>
      <w:r w:rsidRPr="00CB4BAA">
        <w:rPr>
          <w:b/>
          <w:szCs w:val="28"/>
          <w:lang w:val="nl-NL"/>
        </w:rPr>
        <w:t xml:space="preserve">. </w:t>
      </w:r>
      <w:r w:rsidRPr="00CB4BAA">
        <w:rPr>
          <w:bCs/>
          <w:szCs w:val="28"/>
          <w:lang w:val="nl-NL"/>
        </w:rPr>
        <w:t xml:space="preserve">Chánh Văn phòng, Trưởng các phòng thuộc Sở </w:t>
      </w:r>
      <w:r w:rsidR="004C087C">
        <w:rPr>
          <w:bCs/>
          <w:szCs w:val="28"/>
          <w:lang w:val="vi-VN"/>
        </w:rPr>
        <w:t>Giáo dục và Đào tạo</w:t>
      </w:r>
      <w:r w:rsidRPr="00CB4BAA">
        <w:rPr>
          <w:bCs/>
          <w:szCs w:val="28"/>
          <w:lang w:val="nl-NL"/>
        </w:rPr>
        <w:t xml:space="preserve">; </w:t>
      </w:r>
      <w:r w:rsidR="004C087C" w:rsidRPr="004C087C">
        <w:rPr>
          <w:bCs/>
          <w:szCs w:val="28"/>
          <w:lang w:val="nl-NL"/>
        </w:rPr>
        <w:t>Trưởng phòng Giáo dục và Đào tạo các huyện, thành phố</w:t>
      </w:r>
      <w:r w:rsidR="004C087C">
        <w:rPr>
          <w:bCs/>
          <w:szCs w:val="28"/>
          <w:lang w:val="vi-VN"/>
        </w:rPr>
        <w:t>;</w:t>
      </w:r>
      <w:r w:rsidR="004C087C" w:rsidRPr="004C087C">
        <w:rPr>
          <w:bCs/>
          <w:szCs w:val="28"/>
          <w:lang w:val="nl-NL"/>
        </w:rPr>
        <w:t xml:space="preserve"> </w:t>
      </w:r>
      <w:r w:rsidR="004C087C">
        <w:rPr>
          <w:bCs/>
          <w:szCs w:val="28"/>
          <w:lang w:val="vi-VN"/>
        </w:rPr>
        <w:t xml:space="preserve">thủ trưởng các đơn vị trực thuộc Sở Giáo dục và Đào tạo; </w:t>
      </w:r>
      <w:r w:rsidRPr="004C087C">
        <w:rPr>
          <w:bCs/>
          <w:szCs w:val="28"/>
          <w:lang w:val="vi-VN"/>
        </w:rPr>
        <w:t xml:space="preserve">các tổ chức, cá nhân có liên quan </w:t>
      </w:r>
      <w:r w:rsidRPr="00CB4BAA">
        <w:rPr>
          <w:bCs/>
          <w:szCs w:val="28"/>
          <w:lang w:val="vi-VN"/>
        </w:rPr>
        <w:t xml:space="preserve">chịu trách nhiệm </w:t>
      </w:r>
      <w:r w:rsidRPr="004C087C">
        <w:rPr>
          <w:bCs/>
          <w:szCs w:val="28"/>
          <w:lang w:val="vi-VN"/>
        </w:rPr>
        <w:t>thi hành./.</w:t>
      </w:r>
    </w:p>
    <w:tbl>
      <w:tblPr>
        <w:tblW w:w="8964" w:type="dxa"/>
        <w:tblInd w:w="108" w:type="dxa"/>
        <w:tblLook w:val="0000" w:firstRow="0" w:lastRow="0" w:firstColumn="0" w:lastColumn="0" w:noHBand="0" w:noVBand="0"/>
      </w:tblPr>
      <w:tblGrid>
        <w:gridCol w:w="4678"/>
        <w:gridCol w:w="4286"/>
      </w:tblGrid>
      <w:tr w:rsidR="002D4C03" w:rsidRPr="00CB4BAA" w14:paraId="16F393BF" w14:textId="77777777" w:rsidTr="004D0D45">
        <w:trPr>
          <w:trHeight w:val="1144"/>
        </w:trPr>
        <w:tc>
          <w:tcPr>
            <w:tcW w:w="4678" w:type="dxa"/>
          </w:tcPr>
          <w:p w14:paraId="06A799F6" w14:textId="77777777" w:rsidR="002D4C03" w:rsidRPr="00CB4BAA" w:rsidRDefault="002D4C03" w:rsidP="00E33DF1">
            <w:pPr>
              <w:pStyle w:val="BlockText"/>
              <w:spacing w:before="20" w:after="20" w:line="240" w:lineRule="exact"/>
              <w:ind w:left="0" w:right="0" w:firstLine="0"/>
              <w:rPr>
                <w:rFonts w:ascii="Times New Roman" w:hAnsi="Times New Roman"/>
                <w:b/>
                <w:i/>
                <w:sz w:val="24"/>
                <w:lang w:val="nl-NL"/>
              </w:rPr>
            </w:pPr>
            <w:r w:rsidRPr="00CB4BAA">
              <w:rPr>
                <w:rFonts w:ascii="Times New Roman" w:hAnsi="Times New Roman"/>
                <w:b/>
                <w:i/>
                <w:sz w:val="24"/>
                <w:lang w:val="nl-NL"/>
              </w:rPr>
              <w:t>N</w:t>
            </w:r>
            <w:r w:rsidRPr="00CB4BAA">
              <w:rPr>
                <w:rFonts w:ascii="Times New Roman" w:hAnsi="Times New Roman" w:hint="eastAsia"/>
                <w:b/>
                <w:i/>
                <w:sz w:val="24"/>
                <w:lang w:val="nl-NL"/>
              </w:rPr>
              <w:t>ơ</w:t>
            </w:r>
            <w:r w:rsidRPr="00CB4BAA">
              <w:rPr>
                <w:rFonts w:ascii="Times New Roman" w:hAnsi="Times New Roman"/>
                <w:b/>
                <w:i/>
                <w:sz w:val="24"/>
                <w:lang w:val="nl-NL"/>
              </w:rPr>
              <w:t>i nhận:</w:t>
            </w:r>
          </w:p>
          <w:p w14:paraId="66CA29AA" w14:textId="77777777" w:rsidR="002D4C03" w:rsidRPr="00CB4BAA" w:rsidRDefault="002D4C03" w:rsidP="00E33DF1">
            <w:pPr>
              <w:pStyle w:val="BlockText"/>
              <w:spacing w:before="20" w:after="20" w:line="240" w:lineRule="exact"/>
              <w:ind w:left="0" w:right="0" w:firstLine="0"/>
              <w:rPr>
                <w:rFonts w:ascii="Times New Roman" w:hAnsi="Times New Roman"/>
                <w:sz w:val="22"/>
                <w:szCs w:val="22"/>
                <w:lang w:val="nl-NL"/>
              </w:rPr>
            </w:pPr>
            <w:r w:rsidRPr="00CB4BAA">
              <w:rPr>
                <w:rFonts w:ascii="Times New Roman" w:hAnsi="Times New Roman"/>
                <w:sz w:val="22"/>
                <w:szCs w:val="22"/>
                <w:lang w:val="nl-NL"/>
              </w:rPr>
              <w:t>- Nh</w:t>
            </w:r>
            <w:r w:rsidRPr="00CB4BAA">
              <w:rPr>
                <w:rFonts w:ascii="Times New Roman" w:hAnsi="Times New Roman" w:hint="eastAsia"/>
                <w:sz w:val="22"/>
                <w:szCs w:val="22"/>
                <w:lang w:val="nl-NL"/>
              </w:rPr>
              <w:t>ư</w:t>
            </w:r>
            <w:r w:rsidRPr="00CB4BAA">
              <w:rPr>
                <w:rFonts w:ascii="Times New Roman" w:hAnsi="Times New Roman"/>
                <w:sz w:val="22"/>
                <w:szCs w:val="22"/>
                <w:lang w:val="nl-NL"/>
              </w:rPr>
              <w:t xml:space="preserve"> </w:t>
            </w:r>
            <w:r w:rsidRPr="00CB4BAA">
              <w:rPr>
                <w:rFonts w:ascii="Times New Roman" w:hAnsi="Times New Roman" w:hint="eastAsia"/>
                <w:sz w:val="22"/>
                <w:szCs w:val="22"/>
                <w:lang w:val="nl-NL"/>
              </w:rPr>
              <w:t>Đ</w:t>
            </w:r>
            <w:r w:rsidRPr="00CB4BAA">
              <w:rPr>
                <w:rFonts w:ascii="Times New Roman" w:hAnsi="Times New Roman"/>
                <w:sz w:val="22"/>
                <w:szCs w:val="22"/>
                <w:lang w:val="nl-NL"/>
              </w:rPr>
              <w:t xml:space="preserve">iều </w:t>
            </w:r>
            <w:r w:rsidRPr="00CB4BAA">
              <w:rPr>
                <w:rFonts w:ascii="Times New Roman" w:hAnsi="Times New Roman"/>
                <w:sz w:val="22"/>
                <w:szCs w:val="22"/>
                <w:lang w:val="vi-VN"/>
              </w:rPr>
              <w:t>3</w:t>
            </w:r>
            <w:r w:rsidRPr="00CB4BAA">
              <w:rPr>
                <w:rFonts w:ascii="Times New Roman" w:hAnsi="Times New Roman"/>
                <w:sz w:val="22"/>
                <w:szCs w:val="22"/>
                <w:lang w:val="nl-NL"/>
              </w:rPr>
              <w:t>;</w:t>
            </w:r>
          </w:p>
          <w:p w14:paraId="74AD3A8B" w14:textId="77777777" w:rsidR="002D4C03" w:rsidRPr="00CB4BAA" w:rsidRDefault="002D4C03" w:rsidP="00E33DF1">
            <w:pPr>
              <w:pStyle w:val="BlockText"/>
              <w:spacing w:before="20" w:after="20" w:line="240" w:lineRule="exact"/>
              <w:ind w:left="0" w:right="0" w:firstLine="0"/>
              <w:rPr>
                <w:rFonts w:ascii="Times New Roman" w:hAnsi="Times New Roman"/>
                <w:sz w:val="22"/>
                <w:szCs w:val="22"/>
                <w:lang w:val="nl-NL"/>
              </w:rPr>
            </w:pPr>
            <w:r w:rsidRPr="00CB4BAA">
              <w:rPr>
                <w:rFonts w:ascii="Times New Roman" w:hAnsi="Times New Roman"/>
                <w:sz w:val="22"/>
                <w:szCs w:val="22"/>
                <w:lang w:val="nl-NL"/>
              </w:rPr>
              <w:t>- V</w:t>
            </w:r>
            <w:r w:rsidRPr="00CB4BAA">
              <w:rPr>
                <w:rFonts w:ascii="Times New Roman" w:hAnsi="Times New Roman"/>
                <w:sz w:val="22"/>
                <w:szCs w:val="22"/>
                <w:lang w:val="vi-VN"/>
              </w:rPr>
              <w:t>ăn phòng</w:t>
            </w:r>
            <w:r w:rsidRPr="00CB4BAA">
              <w:rPr>
                <w:rFonts w:ascii="Times New Roman" w:hAnsi="Times New Roman"/>
                <w:sz w:val="22"/>
                <w:szCs w:val="22"/>
                <w:lang w:val="nl-NL"/>
              </w:rPr>
              <w:t xml:space="preserve"> UBND tỉnh (b/c);</w:t>
            </w:r>
          </w:p>
          <w:p w14:paraId="34ABD3E4" w14:textId="77777777" w:rsidR="002D4C03" w:rsidRPr="00CB4BAA" w:rsidRDefault="002D4C03" w:rsidP="00E33DF1">
            <w:pPr>
              <w:pStyle w:val="BlockText"/>
              <w:spacing w:before="20" w:after="20" w:line="240" w:lineRule="exact"/>
              <w:ind w:left="0" w:right="0" w:firstLine="0"/>
              <w:rPr>
                <w:rFonts w:ascii="Times New Roman" w:hAnsi="Times New Roman"/>
                <w:sz w:val="22"/>
                <w:szCs w:val="22"/>
                <w:lang w:val="nl-NL"/>
              </w:rPr>
            </w:pPr>
            <w:r w:rsidRPr="00CB4BAA">
              <w:rPr>
                <w:rFonts w:ascii="Times New Roman" w:hAnsi="Times New Roman"/>
                <w:sz w:val="22"/>
                <w:szCs w:val="22"/>
                <w:lang w:val="nl-NL"/>
              </w:rPr>
              <w:t>- L</w:t>
            </w:r>
            <w:r w:rsidRPr="00CB4BAA">
              <w:rPr>
                <w:rFonts w:ascii="Times New Roman" w:hAnsi="Times New Roman" w:hint="eastAsia"/>
                <w:sz w:val="22"/>
                <w:szCs w:val="22"/>
                <w:lang w:val="nl-NL"/>
              </w:rPr>
              <w:t>ư</w:t>
            </w:r>
            <w:r w:rsidRPr="00CB4BAA">
              <w:rPr>
                <w:rFonts w:ascii="Times New Roman" w:hAnsi="Times New Roman"/>
                <w:sz w:val="22"/>
                <w:szCs w:val="22"/>
                <w:lang w:val="nl-NL"/>
              </w:rPr>
              <w:t>u: VT, VP.</w:t>
            </w:r>
          </w:p>
        </w:tc>
        <w:tc>
          <w:tcPr>
            <w:tcW w:w="4286" w:type="dxa"/>
          </w:tcPr>
          <w:p w14:paraId="3EECB329" w14:textId="77777777" w:rsidR="002D4C03" w:rsidRPr="00CB4BAA" w:rsidRDefault="002D4C03" w:rsidP="00E33DF1">
            <w:pPr>
              <w:pStyle w:val="BlockText"/>
              <w:ind w:left="0" w:firstLine="0"/>
              <w:jc w:val="center"/>
              <w:rPr>
                <w:rFonts w:ascii="Times New Roman" w:hAnsi="Times New Roman"/>
                <w:b/>
                <w:szCs w:val="28"/>
                <w:lang w:val="nl-NL"/>
              </w:rPr>
            </w:pPr>
            <w:r w:rsidRPr="00CB4BAA">
              <w:rPr>
                <w:rFonts w:ascii="Times New Roman" w:hAnsi="Times New Roman"/>
                <w:b/>
                <w:szCs w:val="28"/>
                <w:lang w:val="nl-NL"/>
              </w:rPr>
              <w:t>GIÁM ĐỐC</w:t>
            </w:r>
          </w:p>
          <w:p w14:paraId="19A203DD" w14:textId="77777777" w:rsidR="002D4C03" w:rsidRPr="00CB4BAA" w:rsidRDefault="002D4C03" w:rsidP="00E33DF1">
            <w:pPr>
              <w:pStyle w:val="BlockText"/>
              <w:ind w:left="0" w:firstLine="0"/>
              <w:jc w:val="center"/>
              <w:rPr>
                <w:rFonts w:ascii="Times New Roman" w:hAnsi="Times New Roman"/>
                <w:b/>
                <w:szCs w:val="28"/>
                <w:lang w:val="nl-NL"/>
              </w:rPr>
            </w:pPr>
          </w:p>
          <w:p w14:paraId="777AF233" w14:textId="77777777" w:rsidR="002D4C03" w:rsidRPr="00CB4BAA" w:rsidRDefault="002D4C03" w:rsidP="00E33DF1">
            <w:pPr>
              <w:pStyle w:val="BlockText"/>
              <w:ind w:left="0" w:firstLine="0"/>
              <w:jc w:val="center"/>
              <w:rPr>
                <w:rFonts w:ascii="Times New Roman" w:hAnsi="Times New Roman"/>
                <w:b/>
                <w:szCs w:val="28"/>
                <w:lang w:val="nl-NL"/>
              </w:rPr>
            </w:pPr>
          </w:p>
          <w:p w14:paraId="42AA8237" w14:textId="77777777" w:rsidR="002D4C03" w:rsidRPr="00CB4BAA" w:rsidRDefault="002D4C03" w:rsidP="00E33DF1">
            <w:pPr>
              <w:pStyle w:val="BlockText"/>
              <w:ind w:left="0" w:firstLine="0"/>
              <w:jc w:val="center"/>
              <w:rPr>
                <w:rFonts w:ascii="Times New Roman" w:hAnsi="Times New Roman"/>
                <w:b/>
                <w:szCs w:val="28"/>
                <w:lang w:val="nl-NL"/>
              </w:rPr>
            </w:pPr>
          </w:p>
          <w:p w14:paraId="22526334" w14:textId="77777777" w:rsidR="002D4C03" w:rsidRPr="00CB4BAA" w:rsidRDefault="002D4C03" w:rsidP="00E33DF1">
            <w:pPr>
              <w:pStyle w:val="BlockText"/>
              <w:ind w:left="0" w:firstLine="0"/>
              <w:rPr>
                <w:rFonts w:ascii="Times New Roman" w:hAnsi="Times New Roman"/>
                <w:b/>
                <w:szCs w:val="28"/>
                <w:lang w:val="nl-NL"/>
              </w:rPr>
            </w:pPr>
          </w:p>
          <w:p w14:paraId="4DB498F5" w14:textId="77777777" w:rsidR="002D4C03" w:rsidRPr="00CB4BAA" w:rsidRDefault="002D4C03" w:rsidP="00E33DF1">
            <w:pPr>
              <w:pStyle w:val="BlockText"/>
              <w:ind w:left="0" w:firstLine="0"/>
              <w:jc w:val="center"/>
              <w:rPr>
                <w:rFonts w:ascii="Times New Roman" w:hAnsi="Times New Roman"/>
                <w:b/>
                <w:szCs w:val="28"/>
                <w:lang w:val="nl-NL"/>
              </w:rPr>
            </w:pPr>
          </w:p>
          <w:p w14:paraId="245CCB64" w14:textId="77777777" w:rsidR="002D4C03" w:rsidRPr="00CB4BAA" w:rsidRDefault="002D4C03" w:rsidP="00E33DF1">
            <w:pPr>
              <w:pStyle w:val="BlockText"/>
              <w:ind w:left="0" w:firstLine="0"/>
              <w:jc w:val="center"/>
              <w:rPr>
                <w:rFonts w:ascii="Times New Roman" w:hAnsi="Times New Roman"/>
                <w:sz w:val="22"/>
                <w:lang w:val="vi-VN"/>
              </w:rPr>
            </w:pPr>
            <w:r w:rsidRPr="00CB4BAA">
              <w:rPr>
                <w:rFonts w:ascii="Times New Roman" w:hAnsi="Times New Roman"/>
                <w:b/>
                <w:szCs w:val="28"/>
                <w:lang w:val="vi-VN"/>
              </w:rPr>
              <w:t>Tạ Việt Hùng</w:t>
            </w:r>
          </w:p>
        </w:tc>
      </w:tr>
    </w:tbl>
    <w:p w14:paraId="14ECCA57" w14:textId="77777777" w:rsidR="00954547" w:rsidRPr="00CB4BAA" w:rsidRDefault="00954547" w:rsidP="002D4C03">
      <w:pPr>
        <w:jc w:val="center"/>
        <w:rPr>
          <w:b/>
          <w:sz w:val="2"/>
          <w:szCs w:val="26"/>
        </w:rPr>
        <w:sectPr w:rsidR="00954547" w:rsidRPr="00CB4BAA" w:rsidSect="00C1671B">
          <w:headerReference w:type="first" r:id="rId6"/>
          <w:pgSz w:w="11907" w:h="16840" w:code="9"/>
          <w:pgMar w:top="1134" w:right="964" w:bottom="1134" w:left="1701" w:header="720" w:footer="720" w:gutter="0"/>
          <w:pgNumType w:start="1"/>
          <w:cols w:space="720"/>
          <w:titlePg/>
          <w:docGrid w:linePitch="381"/>
        </w:sect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3544"/>
        <w:gridCol w:w="6237"/>
      </w:tblGrid>
      <w:tr w:rsidR="00954547" w:rsidRPr="00CB4BAA" w14:paraId="30ABF7A2" w14:textId="77777777" w:rsidTr="00C80BDA">
        <w:trPr>
          <w:jc w:val="center"/>
        </w:trPr>
        <w:tc>
          <w:tcPr>
            <w:tcW w:w="3544" w:type="dxa"/>
          </w:tcPr>
          <w:p w14:paraId="76E9284C" w14:textId="77777777" w:rsidR="00954547" w:rsidRPr="00CB4BAA" w:rsidRDefault="00954547" w:rsidP="00C80BDA">
            <w:pPr>
              <w:jc w:val="center"/>
              <w:rPr>
                <w:sz w:val="26"/>
              </w:rPr>
            </w:pPr>
            <w:r w:rsidRPr="00CB4BAA">
              <w:rPr>
                <w:sz w:val="26"/>
              </w:rPr>
              <w:lastRenderedPageBreak/>
              <w:t>UBND TỈNH BẮC GIANG</w:t>
            </w:r>
          </w:p>
          <w:p w14:paraId="69BBE883" w14:textId="77777777" w:rsidR="00954547" w:rsidRPr="00CB4BAA" w:rsidRDefault="00954547" w:rsidP="00C80BDA">
            <w:pPr>
              <w:jc w:val="center"/>
              <w:rPr>
                <w:b/>
                <w:sz w:val="26"/>
              </w:rPr>
            </w:pPr>
            <w:r w:rsidRPr="00CB4BAA">
              <w:rPr>
                <w:b/>
                <w:sz w:val="26"/>
              </w:rPr>
              <w:t>SỞ GIÁO DỤC VÀ ĐÀO TẠO</w:t>
            </w:r>
          </w:p>
        </w:tc>
        <w:tc>
          <w:tcPr>
            <w:tcW w:w="6237" w:type="dxa"/>
          </w:tcPr>
          <w:p w14:paraId="68D3E1FF" w14:textId="77777777" w:rsidR="00954547" w:rsidRPr="00CB4BAA" w:rsidRDefault="00954547" w:rsidP="00C80BDA">
            <w:pPr>
              <w:jc w:val="center"/>
              <w:rPr>
                <w:b/>
                <w:sz w:val="26"/>
              </w:rPr>
            </w:pPr>
            <w:r w:rsidRPr="00CB4BAA">
              <w:rPr>
                <w:b/>
                <w:sz w:val="26"/>
              </w:rPr>
              <w:t>CỘNG HÒA XÃ HỘI CHỦ NGHĨA VIỆT NAM</w:t>
            </w:r>
          </w:p>
          <w:p w14:paraId="2391EFDF" w14:textId="77777777" w:rsidR="00954547" w:rsidRPr="00CB4BAA" w:rsidRDefault="00954547" w:rsidP="00C80BDA">
            <w:pPr>
              <w:jc w:val="center"/>
              <w:rPr>
                <w:b/>
                <w:sz w:val="26"/>
              </w:rPr>
            </w:pPr>
            <w:r w:rsidRPr="00CB4BAA">
              <w:rPr>
                <w:b/>
                <w:sz w:val="28"/>
              </w:rPr>
              <w:t>Độc lập - Tự do - Hạnh phúc</w:t>
            </w:r>
          </w:p>
        </w:tc>
      </w:tr>
      <w:tr w:rsidR="00954547" w:rsidRPr="00CB4BAA" w14:paraId="12AB4BAC" w14:textId="77777777" w:rsidTr="00C80BDA">
        <w:trPr>
          <w:jc w:val="center"/>
        </w:trPr>
        <w:tc>
          <w:tcPr>
            <w:tcW w:w="3544" w:type="dxa"/>
          </w:tcPr>
          <w:p w14:paraId="5047CF7A" w14:textId="77777777" w:rsidR="00954547" w:rsidRPr="00CB4BAA" w:rsidRDefault="00954547" w:rsidP="00C80BDA">
            <w:pPr>
              <w:jc w:val="center"/>
              <w:rPr>
                <w:sz w:val="26"/>
              </w:rPr>
            </w:pPr>
            <w:r w:rsidRPr="00CB4BAA">
              <w:rPr>
                <w:noProof/>
                <w:sz w:val="24"/>
              </w:rPr>
              <mc:AlternateContent>
                <mc:Choice Requires="wps">
                  <w:drawing>
                    <wp:anchor distT="4294967295" distB="4294967295" distL="114300" distR="114300" simplePos="0" relativeHeight="251666432" behindDoc="0" locked="0" layoutInCell="1" allowOverlap="1" wp14:anchorId="13D33BDF" wp14:editId="29ACA5FE">
                      <wp:simplePos x="0" y="0"/>
                      <wp:positionH relativeFrom="column">
                        <wp:posOffset>592455</wp:posOffset>
                      </wp:positionH>
                      <wp:positionV relativeFrom="paragraph">
                        <wp:posOffset>19049</wp:posOffset>
                      </wp:positionV>
                      <wp:extent cx="8997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D94EC4"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5pt,1.5pt" to="1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"/>
                  </w:pict>
                </mc:Fallback>
              </mc:AlternateContent>
            </w:r>
          </w:p>
        </w:tc>
        <w:tc>
          <w:tcPr>
            <w:tcW w:w="6237" w:type="dxa"/>
          </w:tcPr>
          <w:p w14:paraId="6DEF5C0D" w14:textId="77777777" w:rsidR="00954547" w:rsidRPr="00CB4BAA" w:rsidRDefault="00954547" w:rsidP="00C80BDA">
            <w:pPr>
              <w:jc w:val="center"/>
              <w:rPr>
                <w:i/>
                <w:sz w:val="26"/>
              </w:rPr>
            </w:pPr>
            <w:r w:rsidRPr="00CB4BAA">
              <w:rPr>
                <w:b/>
                <w:noProof/>
                <w:sz w:val="26"/>
              </w:rPr>
              <mc:AlternateContent>
                <mc:Choice Requires="wps">
                  <w:drawing>
                    <wp:anchor distT="4294967295" distB="4294967295" distL="114300" distR="114300" simplePos="0" relativeHeight="251667456" behindDoc="0" locked="0" layoutInCell="1" allowOverlap="1" wp14:anchorId="5F68BBCA" wp14:editId="4FF92F44">
                      <wp:simplePos x="0" y="0"/>
                      <wp:positionH relativeFrom="column">
                        <wp:posOffset>866775</wp:posOffset>
                      </wp:positionH>
                      <wp:positionV relativeFrom="paragraph">
                        <wp:posOffset>18415</wp:posOffset>
                      </wp:positionV>
                      <wp:extent cx="217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0A745"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1.45pt" to="23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"/>
                  </w:pict>
                </mc:Fallback>
              </mc:AlternateContent>
            </w:r>
          </w:p>
        </w:tc>
      </w:tr>
    </w:tbl>
    <w:p w14:paraId="5082BD28" w14:textId="77777777" w:rsidR="00954547" w:rsidRPr="00CB4BAA" w:rsidRDefault="00954547" w:rsidP="00954547">
      <w:pPr>
        <w:rPr>
          <w:rFonts w:eastAsia="Calibri"/>
          <w:bCs/>
          <w:szCs w:val="26"/>
          <w:lang w:val="nl-NL"/>
        </w:rPr>
      </w:pPr>
    </w:p>
    <w:p w14:paraId="429F7FCC" w14:textId="77777777" w:rsidR="00954547" w:rsidRPr="00CB4BAA" w:rsidRDefault="00954547" w:rsidP="00954547">
      <w:pPr>
        <w:jc w:val="center"/>
        <w:rPr>
          <w:rFonts w:eastAsia="Calibri"/>
          <w:b/>
          <w:szCs w:val="26"/>
          <w:lang w:val="nl-NL"/>
        </w:rPr>
      </w:pPr>
      <w:r w:rsidRPr="00CB4BAA">
        <w:rPr>
          <w:rFonts w:eastAsia="Calibri"/>
          <w:b/>
          <w:szCs w:val="26"/>
          <w:lang w:val="nl-NL"/>
        </w:rPr>
        <w:t>QUY CHẾ</w:t>
      </w:r>
    </w:p>
    <w:p w14:paraId="76F40103" w14:textId="77777777" w:rsidR="004D0D45" w:rsidRDefault="00954547" w:rsidP="00954547">
      <w:pPr>
        <w:jc w:val="center"/>
        <w:rPr>
          <w:rFonts w:eastAsia="Calibri"/>
          <w:b/>
          <w:szCs w:val="26"/>
          <w:lang w:val="nl-NL"/>
        </w:rPr>
      </w:pPr>
      <w:r w:rsidRPr="00CB4BAA">
        <w:rPr>
          <w:rFonts w:eastAsia="Calibri"/>
          <w:b/>
          <w:szCs w:val="26"/>
          <w:lang w:val="nl-NL"/>
        </w:rPr>
        <w:t>Quản lý, vận hành</w:t>
      </w:r>
      <w:r w:rsidRPr="00CB4BAA">
        <w:rPr>
          <w:rFonts w:eastAsia="Calibri"/>
          <w:b/>
          <w:szCs w:val="26"/>
          <w:lang w:val="vi-VN"/>
        </w:rPr>
        <w:t>, khai thác</w:t>
      </w:r>
      <w:r w:rsidRPr="00CB4BAA">
        <w:rPr>
          <w:rFonts w:eastAsia="Calibri"/>
          <w:b/>
          <w:szCs w:val="26"/>
          <w:lang w:val="nl-NL"/>
        </w:rPr>
        <w:t xml:space="preserve"> sử dụng Hệ thống</w:t>
      </w:r>
    </w:p>
    <w:p w14:paraId="7BF68DE5" w14:textId="09D7D9E3" w:rsidR="00954547" w:rsidRPr="00CB4BAA" w:rsidRDefault="00954547" w:rsidP="00954547">
      <w:pPr>
        <w:jc w:val="center"/>
        <w:rPr>
          <w:rFonts w:ascii="Times New Roman Bold" w:eastAsia="Calibri" w:hAnsi="Times New Roman Bold"/>
          <w:b/>
          <w:szCs w:val="26"/>
          <w:lang w:val="nl-NL"/>
        </w:rPr>
      </w:pPr>
      <w:r w:rsidRPr="00CB4BAA">
        <w:rPr>
          <w:rFonts w:eastAsia="Calibri"/>
          <w:b/>
          <w:szCs w:val="26"/>
          <w:lang w:val="nl-NL"/>
        </w:rPr>
        <w:t xml:space="preserve">cơ sở dữ liệu ngành </w:t>
      </w:r>
      <w:r w:rsidR="004865A3">
        <w:rPr>
          <w:rFonts w:eastAsia="Calibri"/>
          <w:b/>
          <w:szCs w:val="26"/>
          <w:lang w:val="vi-VN"/>
        </w:rPr>
        <w:t>g</w:t>
      </w:r>
      <w:r w:rsidRPr="00CB4BAA">
        <w:rPr>
          <w:rFonts w:eastAsia="Calibri"/>
          <w:b/>
          <w:szCs w:val="26"/>
          <w:lang w:val="nl-NL"/>
        </w:rPr>
        <w:t>iáo dục</w:t>
      </w:r>
      <w:r w:rsidRPr="00CB4BAA">
        <w:rPr>
          <w:rFonts w:ascii="Times New Roman Bold" w:eastAsia="Calibri" w:hAnsi="Times New Roman Bold"/>
          <w:b/>
          <w:szCs w:val="26"/>
          <w:lang w:val="nl-NL"/>
        </w:rPr>
        <w:t xml:space="preserve"> tỉnh Bắc Giang</w:t>
      </w:r>
    </w:p>
    <w:p w14:paraId="3CAE93C3" w14:textId="77777777" w:rsidR="00954547" w:rsidRPr="00CB4BAA" w:rsidRDefault="00954547" w:rsidP="00954547">
      <w:pPr>
        <w:jc w:val="center"/>
        <w:rPr>
          <w:rFonts w:eastAsia="Calibri"/>
          <w:bCs/>
          <w:i/>
          <w:iCs/>
          <w:szCs w:val="26"/>
          <w:lang w:val="nl-NL"/>
        </w:rPr>
      </w:pPr>
      <w:r w:rsidRPr="00CB4BAA">
        <w:rPr>
          <w:rFonts w:eastAsia="Calibri"/>
          <w:bCs/>
          <w:i/>
          <w:iCs/>
          <w:szCs w:val="26"/>
          <w:lang w:val="nl-NL"/>
        </w:rPr>
        <w:t>(Kèm theo Quyết định số         /QĐ-SGDĐT ngày      /02/2023 của Sở GDĐT)</w:t>
      </w:r>
    </w:p>
    <w:p w14:paraId="10676633" w14:textId="77777777" w:rsidR="00954547" w:rsidRPr="00CB4BAA" w:rsidRDefault="00954547" w:rsidP="00954547">
      <w:pPr>
        <w:rPr>
          <w:rFonts w:eastAsia="Calibri"/>
          <w:bCs/>
          <w:szCs w:val="26"/>
          <w:lang w:val="nl-NL"/>
        </w:rPr>
      </w:pPr>
      <w:r w:rsidRPr="00CB4BAA">
        <w:rPr>
          <w:rFonts w:eastAsia="Calibri"/>
          <w:bCs/>
          <w:noProof/>
          <w:szCs w:val="26"/>
          <w:lang w:val="nl-NL"/>
        </w:rPr>
        <mc:AlternateContent>
          <mc:Choice Requires="wps">
            <w:drawing>
              <wp:anchor distT="0" distB="0" distL="114300" distR="114300" simplePos="0" relativeHeight="251668480" behindDoc="0" locked="0" layoutInCell="1" allowOverlap="1" wp14:anchorId="25971959" wp14:editId="30B43669">
                <wp:simplePos x="0" y="0"/>
                <wp:positionH relativeFrom="margin">
                  <wp:posOffset>2292985</wp:posOffset>
                </wp:positionH>
                <wp:positionV relativeFrom="paragraph">
                  <wp:posOffset>92710</wp:posOffset>
                </wp:positionV>
                <wp:extent cx="1533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A607B" id="Straight Connector 2"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180.55pt,7.3pt" to="30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" strokecolor="black [3213]" strokeweight=".5pt">
                <v:stroke joinstyle="miter"/>
                <w10:wrap anchorx="margin"/>
              </v:line>
            </w:pict>
          </mc:Fallback>
        </mc:AlternateContent>
      </w:r>
      <w:r w:rsidRPr="00CB4BAA">
        <w:rPr>
          <w:rFonts w:eastAsia="Calibri"/>
          <w:bCs/>
          <w:szCs w:val="26"/>
          <w:lang w:val="nl-NL"/>
        </w:rPr>
        <w:t xml:space="preserve"> </w:t>
      </w:r>
    </w:p>
    <w:p w14:paraId="69C87B81" w14:textId="77777777" w:rsidR="00954547" w:rsidRPr="00CB4BAA" w:rsidRDefault="00954547" w:rsidP="00954547">
      <w:pPr>
        <w:pStyle w:val="Heading20"/>
        <w:keepNext/>
        <w:keepLines/>
        <w:shd w:val="clear" w:color="auto" w:fill="auto"/>
        <w:spacing w:after="0" w:line="240" w:lineRule="auto"/>
        <w:rPr>
          <w:sz w:val="28"/>
          <w:szCs w:val="28"/>
        </w:rPr>
      </w:pPr>
    </w:p>
    <w:p w14:paraId="4B3700EB" w14:textId="77777777" w:rsidR="00954547" w:rsidRPr="00CB4BAA" w:rsidRDefault="00954547" w:rsidP="00954547">
      <w:pPr>
        <w:pStyle w:val="Heading20"/>
        <w:keepNext/>
        <w:keepLines/>
        <w:shd w:val="clear" w:color="auto" w:fill="auto"/>
        <w:spacing w:after="0" w:line="264" w:lineRule="auto"/>
        <w:rPr>
          <w:sz w:val="28"/>
          <w:szCs w:val="28"/>
        </w:rPr>
      </w:pPr>
      <w:bookmarkStart w:id="3" w:name="bookmark2"/>
      <w:r w:rsidRPr="00CB4BAA">
        <w:rPr>
          <w:sz w:val="28"/>
          <w:szCs w:val="28"/>
        </w:rPr>
        <w:t>Chương I</w:t>
      </w:r>
      <w:bookmarkEnd w:id="3"/>
    </w:p>
    <w:p w14:paraId="182B1748" w14:textId="77777777" w:rsidR="00954547" w:rsidRPr="00CB4BAA" w:rsidRDefault="00954547" w:rsidP="00954547">
      <w:pPr>
        <w:pStyle w:val="Heading20"/>
        <w:keepNext/>
        <w:keepLines/>
        <w:shd w:val="clear" w:color="auto" w:fill="auto"/>
        <w:spacing w:after="0" w:line="264" w:lineRule="auto"/>
        <w:rPr>
          <w:sz w:val="28"/>
          <w:szCs w:val="28"/>
        </w:rPr>
      </w:pPr>
      <w:bookmarkStart w:id="4" w:name="bookmark3"/>
      <w:r w:rsidRPr="00CB4BAA">
        <w:rPr>
          <w:sz w:val="28"/>
          <w:szCs w:val="28"/>
        </w:rPr>
        <w:t>QUY ĐỊNH CHUNG</w:t>
      </w:r>
      <w:bookmarkEnd w:id="4"/>
    </w:p>
    <w:p w14:paraId="4828EBD0" w14:textId="77777777" w:rsidR="00954547" w:rsidRPr="00CB4BAA" w:rsidRDefault="00954547" w:rsidP="00954547">
      <w:pPr>
        <w:pStyle w:val="Heading20"/>
        <w:keepNext/>
        <w:keepLines/>
        <w:shd w:val="clear" w:color="auto" w:fill="auto"/>
        <w:spacing w:after="0" w:line="264" w:lineRule="auto"/>
        <w:rPr>
          <w:sz w:val="28"/>
          <w:szCs w:val="28"/>
        </w:rPr>
      </w:pPr>
    </w:p>
    <w:p w14:paraId="64EB6F6A" w14:textId="77777777" w:rsidR="00954547" w:rsidRPr="00CB4BAA" w:rsidRDefault="00954547" w:rsidP="00954547">
      <w:pPr>
        <w:pStyle w:val="BodyText"/>
        <w:shd w:val="clear" w:color="auto" w:fill="auto"/>
        <w:spacing w:after="0" w:line="288" w:lineRule="auto"/>
        <w:ind w:firstLine="720"/>
        <w:rPr>
          <w:sz w:val="28"/>
          <w:szCs w:val="28"/>
        </w:rPr>
      </w:pPr>
      <w:r w:rsidRPr="00CB4BAA">
        <w:rPr>
          <w:b/>
          <w:bCs/>
          <w:sz w:val="28"/>
          <w:szCs w:val="28"/>
        </w:rPr>
        <w:t>Điều 1. Phạm vi điều chỉnh và đối tượng áp dụng</w:t>
      </w:r>
    </w:p>
    <w:p w14:paraId="371E2214" w14:textId="264063D6" w:rsidR="00954547" w:rsidRPr="00CB4BAA" w:rsidRDefault="00954547" w:rsidP="00954547">
      <w:pPr>
        <w:pStyle w:val="BodyText"/>
        <w:shd w:val="clear" w:color="auto" w:fill="auto"/>
        <w:tabs>
          <w:tab w:val="left" w:pos="932"/>
        </w:tabs>
        <w:spacing w:after="0" w:line="288" w:lineRule="auto"/>
        <w:ind w:firstLine="720"/>
        <w:rPr>
          <w:sz w:val="28"/>
          <w:szCs w:val="28"/>
        </w:rPr>
      </w:pPr>
      <w:r w:rsidRPr="00CB4BAA">
        <w:rPr>
          <w:sz w:val="28"/>
          <w:szCs w:val="28"/>
        </w:rPr>
        <w:t>1. Quy chế quy định việc quản lý, vận hành và sử dụng Hệ thống cơ sở dữ liệu ngành giáo dục tỉnh Bắc Giang.</w:t>
      </w:r>
    </w:p>
    <w:p w14:paraId="1A0E3AAD" w14:textId="77777777" w:rsidR="00954547" w:rsidRPr="00CB4BAA" w:rsidRDefault="00954547" w:rsidP="00954547">
      <w:pPr>
        <w:pStyle w:val="BodyText"/>
        <w:shd w:val="clear" w:color="auto" w:fill="auto"/>
        <w:tabs>
          <w:tab w:val="left" w:pos="962"/>
        </w:tabs>
        <w:spacing w:after="0" w:line="288" w:lineRule="auto"/>
        <w:ind w:firstLine="720"/>
        <w:rPr>
          <w:sz w:val="28"/>
          <w:szCs w:val="28"/>
        </w:rPr>
      </w:pPr>
      <w:r w:rsidRPr="00CB4BAA">
        <w:rPr>
          <w:sz w:val="28"/>
          <w:szCs w:val="28"/>
        </w:rPr>
        <w:t>2. Quy chế này áp dụng đối với:</w:t>
      </w:r>
      <w:r w:rsidRPr="00CB4BAA">
        <w:rPr>
          <w:sz w:val="28"/>
          <w:szCs w:val="28"/>
          <w:lang w:val="vi-VN"/>
        </w:rPr>
        <w:t xml:space="preserve"> </w:t>
      </w:r>
      <w:r w:rsidRPr="00CB4BAA">
        <w:rPr>
          <w:sz w:val="28"/>
          <w:szCs w:val="28"/>
        </w:rPr>
        <w:t>Các phòng</w:t>
      </w:r>
      <w:r w:rsidRPr="00CB4BAA">
        <w:rPr>
          <w:sz w:val="28"/>
          <w:szCs w:val="28"/>
          <w:lang w:val="vi-VN"/>
        </w:rPr>
        <w:t xml:space="preserve"> </w:t>
      </w:r>
      <w:r w:rsidRPr="00CB4BAA">
        <w:rPr>
          <w:sz w:val="28"/>
          <w:szCs w:val="28"/>
        </w:rPr>
        <w:t>thuộc Sở Giáo dục và Đào tạo;</w:t>
      </w:r>
      <w:r w:rsidRPr="00CB4BAA">
        <w:rPr>
          <w:sz w:val="28"/>
          <w:szCs w:val="28"/>
          <w:lang w:val="vi-VN"/>
        </w:rPr>
        <w:t xml:space="preserve"> p</w:t>
      </w:r>
      <w:r w:rsidRPr="00CB4BAA">
        <w:rPr>
          <w:sz w:val="28"/>
          <w:szCs w:val="28"/>
        </w:rPr>
        <w:t xml:space="preserve">hòng Giáo dục và Đào tạo </w:t>
      </w:r>
      <w:r w:rsidRPr="00CB4BAA">
        <w:rPr>
          <w:sz w:val="28"/>
          <w:szCs w:val="28"/>
          <w:lang w:val="vi-VN"/>
        </w:rPr>
        <w:t xml:space="preserve"> các </w:t>
      </w:r>
      <w:r w:rsidRPr="00CB4BAA">
        <w:rPr>
          <w:sz w:val="28"/>
          <w:szCs w:val="28"/>
        </w:rPr>
        <w:t>huyện</w:t>
      </w:r>
      <w:r w:rsidRPr="00CB4BAA">
        <w:rPr>
          <w:sz w:val="28"/>
          <w:szCs w:val="28"/>
          <w:lang w:val="vi-VN"/>
        </w:rPr>
        <w:t>, thành phố</w:t>
      </w:r>
      <w:r w:rsidRPr="00CB4BAA">
        <w:rPr>
          <w:sz w:val="28"/>
          <w:szCs w:val="28"/>
        </w:rPr>
        <w:t>;</w:t>
      </w:r>
      <w:r w:rsidRPr="00CB4BAA">
        <w:rPr>
          <w:sz w:val="28"/>
          <w:szCs w:val="28"/>
          <w:lang w:val="vi-VN"/>
        </w:rPr>
        <w:t xml:space="preserve"> các cơ sở </w:t>
      </w:r>
      <w:r w:rsidRPr="00CB4BAA">
        <w:rPr>
          <w:sz w:val="28"/>
          <w:szCs w:val="28"/>
        </w:rPr>
        <w:t>giáo dục mầm non</w:t>
      </w:r>
      <w:r w:rsidRPr="00CB4BAA">
        <w:rPr>
          <w:sz w:val="28"/>
          <w:szCs w:val="28"/>
          <w:lang w:val="vi-VN"/>
        </w:rPr>
        <w:t>,</w:t>
      </w:r>
      <w:r w:rsidRPr="00CB4BAA">
        <w:rPr>
          <w:sz w:val="28"/>
          <w:szCs w:val="28"/>
        </w:rPr>
        <w:t xml:space="preserve"> cơ sở giáo dục phổ thông</w:t>
      </w:r>
      <w:r w:rsidRPr="00CB4BAA">
        <w:rPr>
          <w:sz w:val="28"/>
          <w:szCs w:val="28"/>
          <w:lang w:val="vi-VN"/>
        </w:rPr>
        <w:t>,</w:t>
      </w:r>
      <w:r w:rsidRPr="00CB4BAA">
        <w:rPr>
          <w:sz w:val="28"/>
          <w:szCs w:val="28"/>
        </w:rPr>
        <w:t xml:space="preserve"> trung tâm giáo dục </w:t>
      </w:r>
      <w:r w:rsidRPr="00CB4BAA">
        <w:rPr>
          <w:sz w:val="28"/>
          <w:szCs w:val="28"/>
          <w:lang w:val="vi-VN"/>
        </w:rPr>
        <w:t xml:space="preserve">nghề nghiệp, giáo dục </w:t>
      </w:r>
      <w:r w:rsidRPr="00CB4BAA">
        <w:rPr>
          <w:sz w:val="28"/>
          <w:szCs w:val="28"/>
        </w:rPr>
        <w:t>thường xuyên</w:t>
      </w:r>
      <w:r w:rsidRPr="00CB4BAA">
        <w:rPr>
          <w:sz w:val="28"/>
          <w:szCs w:val="28"/>
          <w:lang w:val="vi-VN"/>
        </w:rPr>
        <w:t xml:space="preserve"> và </w:t>
      </w:r>
      <w:r w:rsidRPr="00CB4BAA">
        <w:rPr>
          <w:sz w:val="28"/>
          <w:szCs w:val="28"/>
        </w:rPr>
        <w:t>trung tâm giáo dục thường xuyên</w:t>
      </w:r>
      <w:r w:rsidRPr="00CB4BAA">
        <w:rPr>
          <w:sz w:val="28"/>
          <w:szCs w:val="28"/>
          <w:lang w:val="vi-VN"/>
        </w:rPr>
        <w:t xml:space="preserve">, ngoại ngữ tin học tỉnh </w:t>
      </w:r>
      <w:r w:rsidRPr="00CB4BAA">
        <w:rPr>
          <w:sz w:val="28"/>
          <w:szCs w:val="28"/>
        </w:rPr>
        <w:t>(sau đây gọi chung là cơ sở giáo dục);</w:t>
      </w:r>
      <w:r w:rsidRPr="00CB4BAA">
        <w:rPr>
          <w:sz w:val="28"/>
          <w:szCs w:val="28"/>
          <w:lang w:val="vi-VN"/>
        </w:rPr>
        <w:t xml:space="preserve"> c</w:t>
      </w:r>
      <w:r w:rsidRPr="00CB4BAA">
        <w:rPr>
          <w:sz w:val="28"/>
          <w:szCs w:val="28"/>
        </w:rPr>
        <w:t>ác tổ chức, cá nhân có liên quan.</w:t>
      </w:r>
    </w:p>
    <w:p w14:paraId="2EEDB76B" w14:textId="77777777" w:rsidR="00954547" w:rsidRPr="00CB4BAA" w:rsidRDefault="00954547" w:rsidP="00954547">
      <w:pPr>
        <w:pStyle w:val="BodyText"/>
        <w:shd w:val="clear" w:color="auto" w:fill="auto"/>
        <w:spacing w:after="0" w:line="288" w:lineRule="auto"/>
        <w:ind w:firstLine="720"/>
        <w:rPr>
          <w:sz w:val="28"/>
          <w:szCs w:val="28"/>
        </w:rPr>
      </w:pPr>
      <w:r w:rsidRPr="00CB4BAA">
        <w:rPr>
          <w:b/>
          <w:bCs/>
          <w:sz w:val="28"/>
          <w:szCs w:val="28"/>
        </w:rPr>
        <w:t xml:space="preserve">Điều </w:t>
      </w:r>
      <w:r w:rsidRPr="00CB4BAA">
        <w:rPr>
          <w:b/>
          <w:bCs/>
          <w:i/>
          <w:iCs/>
          <w:sz w:val="28"/>
          <w:szCs w:val="28"/>
        </w:rPr>
        <w:t>2.</w:t>
      </w:r>
      <w:r w:rsidRPr="00CB4BAA">
        <w:rPr>
          <w:b/>
          <w:bCs/>
          <w:sz w:val="28"/>
          <w:szCs w:val="28"/>
        </w:rPr>
        <w:t xml:space="preserve"> Giải thích từ ngữ</w:t>
      </w:r>
    </w:p>
    <w:p w14:paraId="70A26307" w14:textId="77777777" w:rsidR="00954547" w:rsidRPr="00CB4BAA" w:rsidRDefault="00954547" w:rsidP="00954547">
      <w:pPr>
        <w:pStyle w:val="BodyText"/>
        <w:shd w:val="clear" w:color="auto" w:fill="auto"/>
        <w:spacing w:after="0" w:line="288" w:lineRule="auto"/>
        <w:ind w:firstLine="720"/>
        <w:rPr>
          <w:sz w:val="28"/>
          <w:szCs w:val="28"/>
        </w:rPr>
      </w:pPr>
      <w:r w:rsidRPr="00CB4BAA">
        <w:rPr>
          <w:sz w:val="28"/>
          <w:szCs w:val="28"/>
        </w:rPr>
        <w:t>Trong Quy chế này, các từ ngữ dưới đây được hiểu như sau:</w:t>
      </w:r>
    </w:p>
    <w:p w14:paraId="20BDF79C" w14:textId="1B02FFA2" w:rsidR="00954547" w:rsidRPr="00CB4BAA" w:rsidRDefault="00954547" w:rsidP="00954547">
      <w:pPr>
        <w:pStyle w:val="BodyText"/>
        <w:shd w:val="clear" w:color="auto" w:fill="auto"/>
        <w:spacing w:after="0" w:line="288" w:lineRule="auto"/>
        <w:ind w:firstLine="720"/>
        <w:rPr>
          <w:sz w:val="28"/>
          <w:szCs w:val="28"/>
        </w:rPr>
      </w:pPr>
      <w:r w:rsidRPr="00CB4BAA">
        <w:rPr>
          <w:i/>
          <w:iCs/>
          <w:sz w:val="28"/>
          <w:szCs w:val="28"/>
        </w:rPr>
        <w:t xml:space="preserve">1. Cơ sở dữ liệu </w:t>
      </w:r>
      <w:r w:rsidRPr="00CB4BAA">
        <w:rPr>
          <w:sz w:val="28"/>
          <w:szCs w:val="28"/>
        </w:rPr>
        <w:t xml:space="preserve">ngành giáo dục tỉnh Bắc Giang </w:t>
      </w:r>
      <w:r w:rsidR="00B32F6B">
        <w:rPr>
          <w:sz w:val="28"/>
          <w:szCs w:val="28"/>
          <w:lang w:val="vi-VN"/>
        </w:rPr>
        <w:t xml:space="preserve">(sau đây gọi là cơ sở dữ liệu ngành) </w:t>
      </w:r>
      <w:r w:rsidRPr="00CB4BAA">
        <w:rPr>
          <w:sz w:val="28"/>
          <w:szCs w:val="28"/>
        </w:rPr>
        <w:t>là tập hợp dữ liệu số hóa thông tin quản lý về giáo dục mầm non, giáo dục phổ thông, giáo dục thường xuyên và các thông tin liên quan được xây dựng, cập nhật, duy trì phục vụ quản lý trong lĩnh vực giáo dục mầm non, giáo dục phổ thông, giáo dục thường xuyên và cung cấp thông tin theo quy định của pháp luật. Cơ sở dữ liệu ngành gồm các cơ sở dữ liệu thành phần: Cơ sở dữ liệu về trường học; cơ sở dữ liệu về lớp học; cơ sở dữ liệu về đội ngũ giáo viên, cán bộ quản lý giáo dục và nhân viên; cơ sở dữ liệu về học sinh; cơ sở dữ liệu về cơ sở vật chất trường học và các cơ sở dữ liệu thành phần khác do Sở Giáo dục và Đào tạo quy định.</w:t>
      </w:r>
    </w:p>
    <w:p w14:paraId="32D0DD16" w14:textId="29889490" w:rsidR="00954547" w:rsidRPr="00CB4BAA" w:rsidRDefault="00954547" w:rsidP="00954547">
      <w:pPr>
        <w:pStyle w:val="BodyText"/>
        <w:shd w:val="clear" w:color="auto" w:fill="auto"/>
        <w:tabs>
          <w:tab w:val="left" w:pos="874"/>
        </w:tabs>
        <w:spacing w:after="0" w:line="288" w:lineRule="auto"/>
        <w:ind w:firstLine="720"/>
        <w:rPr>
          <w:sz w:val="28"/>
          <w:szCs w:val="28"/>
        </w:rPr>
      </w:pPr>
      <w:r w:rsidRPr="00CB4BAA">
        <w:rPr>
          <w:i/>
          <w:iCs/>
          <w:sz w:val="28"/>
          <w:szCs w:val="28"/>
        </w:rPr>
        <w:t>2. Hệ thống cơ sở dữ liệu</w:t>
      </w:r>
      <w:r w:rsidRPr="00CB4BAA">
        <w:rPr>
          <w:sz w:val="28"/>
          <w:szCs w:val="28"/>
        </w:rPr>
        <w:t xml:space="preserve"> ngành giáo dục tỉnh Bắc Giang </w:t>
      </w:r>
      <w:r w:rsidR="00A15CFE">
        <w:rPr>
          <w:sz w:val="28"/>
          <w:szCs w:val="28"/>
          <w:lang w:val="vi-VN"/>
        </w:rPr>
        <w:t xml:space="preserve">(sau đây gọi là Hệ thống cơ sở dữ liệu ngành) </w:t>
      </w:r>
      <w:r w:rsidRPr="00CB4BAA">
        <w:rPr>
          <w:sz w:val="28"/>
          <w:szCs w:val="28"/>
        </w:rPr>
        <w:t xml:space="preserve">là hệ thống công nghệ thông tin chuyên ngành do Sở Giáo dục và Đào tạo xây dựng, quản lý, sử dụng thống nhất trên phạm vi toàn </w:t>
      </w:r>
      <w:r w:rsidRPr="00CB4BAA">
        <w:rPr>
          <w:sz w:val="28"/>
          <w:szCs w:val="28"/>
          <w:lang w:val="vi-VN"/>
        </w:rPr>
        <w:t>tỉnh</w:t>
      </w:r>
      <w:r w:rsidRPr="00CB4BAA">
        <w:rPr>
          <w:sz w:val="28"/>
          <w:szCs w:val="28"/>
        </w:rPr>
        <w:t xml:space="preserve">, có các chức năng cơ bản phục vụ công tác báo cáo, thu thập, tổng hợp dữ liệu số hóa về giáo dục mầm non, giáo dục phổ thông và giáo dục thường xuyên từ các cơ sở giáo dục đến các cấp quản lý. Hệ thống cơ sở dữ liệu ngành gồm hạ tầng công nghệ thông tin, phần mềm quản lý và cơ sở dữ liệu ngành về giáo dục mầm non, </w:t>
      </w:r>
      <w:r w:rsidRPr="00CB4BAA">
        <w:rPr>
          <w:sz w:val="28"/>
          <w:szCs w:val="28"/>
        </w:rPr>
        <w:lastRenderedPageBreak/>
        <w:t>giáo dục phổ thông và giáo dục thường xuyên được thiết lập, vận hành và hoạt động trên</w:t>
      </w:r>
      <w:r w:rsidRPr="00CB4BAA">
        <w:rPr>
          <w:sz w:val="28"/>
          <w:szCs w:val="28"/>
          <w:lang w:val="vi-VN"/>
        </w:rPr>
        <w:t xml:space="preserve"> môi trường</w:t>
      </w:r>
      <w:r w:rsidRPr="00CB4BAA">
        <w:rPr>
          <w:sz w:val="28"/>
          <w:szCs w:val="28"/>
        </w:rPr>
        <w:t xml:space="preserve"> Internet tại địa chỉ </w:t>
      </w:r>
      <w:hyperlink r:id="rId7" w:history="1">
        <w:r w:rsidRPr="00CB4BAA">
          <w:rPr>
            <w:rStyle w:val="Hyperlink"/>
          </w:rPr>
          <w:t>http://csdl.bacgiang.edu.vn</w:t>
        </w:r>
      </w:hyperlink>
      <w:r w:rsidRPr="00CB4BAA">
        <w:rPr>
          <w:sz w:val="28"/>
          <w:szCs w:val="28"/>
        </w:rPr>
        <w:t>.</w:t>
      </w:r>
    </w:p>
    <w:p w14:paraId="11BE5E6D" w14:textId="0DF1967F" w:rsidR="00954547" w:rsidRPr="00CB4BAA" w:rsidRDefault="00954547" w:rsidP="00954547">
      <w:pPr>
        <w:pStyle w:val="BodyText"/>
        <w:shd w:val="clear" w:color="auto" w:fill="auto"/>
        <w:tabs>
          <w:tab w:val="left" w:pos="874"/>
        </w:tabs>
        <w:spacing w:after="0" w:line="288" w:lineRule="auto"/>
        <w:ind w:firstLine="720"/>
        <w:rPr>
          <w:sz w:val="28"/>
          <w:szCs w:val="28"/>
        </w:rPr>
      </w:pPr>
      <w:r w:rsidRPr="00CB4BAA">
        <w:rPr>
          <w:sz w:val="28"/>
          <w:szCs w:val="28"/>
        </w:rPr>
        <w:t>Phần mềm quản lý và cơ sở dữ liệu ngành đã đáp ứng chuẩn dữ liệu, chuẩn kết nối (</w:t>
      </w:r>
      <w:r w:rsidRPr="00F41801">
        <w:rPr>
          <w:sz w:val="28"/>
          <w:szCs w:val="28"/>
        </w:rPr>
        <w:t xml:space="preserve">theo </w:t>
      </w:r>
      <w:r w:rsidRPr="00CB4BAA">
        <w:rPr>
          <w:sz w:val="28"/>
          <w:szCs w:val="28"/>
        </w:rPr>
        <w:t xml:space="preserve">Quyết định số 4998/QĐ-BGDĐT ngày 31/12/2021 của Bộ trưởng Bộ </w:t>
      </w:r>
      <w:r w:rsidR="00F41801">
        <w:rPr>
          <w:sz w:val="28"/>
          <w:szCs w:val="28"/>
          <w:lang w:val="vi-VN"/>
        </w:rPr>
        <w:t>Giáo dục và Đào tạo</w:t>
      </w:r>
      <w:r w:rsidRPr="00CB4BAA">
        <w:rPr>
          <w:sz w:val="28"/>
          <w:szCs w:val="28"/>
        </w:rPr>
        <w:t>) và đã kết nối, trao đổi dữ liệu thành công với Hệ thống cơ sở dữ liệu ngành của Bộ Giáo dục và Đào tạo bắt đầu từ kỳ báo cáo thống kê dữ liệu giáo dục đầu năm học 2021-2022.</w:t>
      </w:r>
    </w:p>
    <w:p w14:paraId="4F392F5F" w14:textId="77777777" w:rsidR="00954547" w:rsidRPr="00CB4BAA" w:rsidRDefault="00954547" w:rsidP="00954547">
      <w:pPr>
        <w:pStyle w:val="BodyText"/>
        <w:shd w:val="clear" w:color="auto" w:fill="auto"/>
        <w:tabs>
          <w:tab w:val="left" w:pos="860"/>
        </w:tabs>
        <w:spacing w:after="0" w:line="288" w:lineRule="auto"/>
        <w:ind w:firstLine="720"/>
        <w:rPr>
          <w:sz w:val="28"/>
          <w:szCs w:val="28"/>
        </w:rPr>
      </w:pPr>
      <w:r w:rsidRPr="00CB4BAA">
        <w:rPr>
          <w:i/>
          <w:iCs/>
          <w:sz w:val="28"/>
          <w:szCs w:val="28"/>
        </w:rPr>
        <w:t xml:space="preserve">3. Báo cáo dữ liệu giáo dục </w:t>
      </w:r>
      <w:r w:rsidRPr="00CB4BAA">
        <w:rPr>
          <w:i/>
          <w:iCs/>
          <w:sz w:val="28"/>
          <w:szCs w:val="28"/>
          <w:lang w:val="vi-VN"/>
        </w:rPr>
        <w:t>trên</w:t>
      </w:r>
      <w:r w:rsidRPr="00CB4BAA">
        <w:rPr>
          <w:i/>
          <w:iCs/>
          <w:sz w:val="28"/>
          <w:szCs w:val="28"/>
        </w:rPr>
        <w:t xml:space="preserve"> Hệ thống cơ sở dữ liệu ngành</w:t>
      </w:r>
      <w:r w:rsidRPr="00CB4BAA">
        <w:rPr>
          <w:sz w:val="28"/>
          <w:szCs w:val="28"/>
        </w:rPr>
        <w:t xml:space="preserve"> là việc</w:t>
      </w:r>
      <w:r w:rsidRPr="00CB4BAA">
        <w:rPr>
          <w:sz w:val="28"/>
          <w:szCs w:val="28"/>
          <w:lang w:val="vi-VN"/>
        </w:rPr>
        <w:t xml:space="preserve"> rà soát, chuẩn hóa, </w:t>
      </w:r>
      <w:r w:rsidRPr="00CB4BAA">
        <w:rPr>
          <w:sz w:val="28"/>
          <w:szCs w:val="28"/>
        </w:rPr>
        <w:t>nhập dữ liệu dưới dạng số hóa theo định dạng thống nhất được cung cấp trên Hệ thống cơ sở dữ liệu ngành.</w:t>
      </w:r>
    </w:p>
    <w:p w14:paraId="5FDB3D0E" w14:textId="77777777" w:rsidR="00954547" w:rsidRPr="00CB4BAA" w:rsidRDefault="00954547" w:rsidP="00954547">
      <w:pPr>
        <w:pStyle w:val="BodyText"/>
        <w:shd w:val="clear" w:color="auto" w:fill="auto"/>
        <w:tabs>
          <w:tab w:val="left" w:pos="860"/>
        </w:tabs>
        <w:spacing w:after="0" w:line="288" w:lineRule="auto"/>
        <w:ind w:firstLine="720"/>
        <w:rPr>
          <w:sz w:val="28"/>
          <w:szCs w:val="28"/>
        </w:rPr>
      </w:pPr>
      <w:r w:rsidRPr="00CB4BAA">
        <w:rPr>
          <w:i/>
          <w:iCs/>
          <w:sz w:val="28"/>
          <w:szCs w:val="28"/>
        </w:rPr>
        <w:t>4. Mã định danh</w:t>
      </w:r>
      <w:r w:rsidRPr="00CB4BAA">
        <w:rPr>
          <w:sz w:val="28"/>
          <w:szCs w:val="28"/>
        </w:rPr>
        <w:t xml:space="preserve"> cho một đối tượng được quản lý trên Hệ thống cơ sở dữ liệu ngành là một chuỗi ký tự dùng để định danh cho đối tượng đó trên cơ sở dữ liệu ngành.</w:t>
      </w:r>
    </w:p>
    <w:p w14:paraId="78C2315A" w14:textId="58FAE046" w:rsidR="00954547" w:rsidRPr="00CB4BAA" w:rsidRDefault="00954547" w:rsidP="00954547">
      <w:pPr>
        <w:pStyle w:val="BodyText"/>
        <w:shd w:val="clear" w:color="auto" w:fill="auto"/>
        <w:tabs>
          <w:tab w:val="left" w:pos="870"/>
        </w:tabs>
        <w:spacing w:after="0" w:line="288" w:lineRule="auto"/>
        <w:ind w:firstLine="720"/>
        <w:rPr>
          <w:sz w:val="28"/>
          <w:szCs w:val="28"/>
        </w:rPr>
      </w:pPr>
      <w:r w:rsidRPr="00CB4BAA">
        <w:rPr>
          <w:i/>
          <w:iCs/>
          <w:sz w:val="28"/>
          <w:szCs w:val="28"/>
        </w:rPr>
        <w:t>5. Tài khoản</w:t>
      </w:r>
      <w:r w:rsidRPr="00CB4BAA">
        <w:rPr>
          <w:sz w:val="28"/>
          <w:szCs w:val="28"/>
        </w:rPr>
        <w:t xml:space="preserve"> trên Hệ thống cơ sở dữ liệu ngành gồm hai thông tin chính là tên đăng nhập và mật khẩu được cơ quan có thẩm quyền cấp để đăng nhập, khai thác sử dụng. </w:t>
      </w:r>
      <w:r w:rsidRPr="00C87DF9">
        <w:rPr>
          <w:sz w:val="28"/>
          <w:szCs w:val="28"/>
          <w:highlight w:val="yellow"/>
        </w:rPr>
        <w:t>Tài khoản quản trị dùng để quản trị Hệ thống cơ sở dữ liệu ngành theo thẩm quyền của cơ quan, đơn vị</w:t>
      </w:r>
      <w:r w:rsidR="00C87DF9">
        <w:rPr>
          <w:sz w:val="28"/>
          <w:szCs w:val="28"/>
          <w:highlight w:val="yellow"/>
        </w:rPr>
        <w:t xml:space="preserve">; </w:t>
      </w:r>
      <w:r w:rsidRPr="00C87DF9">
        <w:rPr>
          <w:sz w:val="28"/>
          <w:szCs w:val="28"/>
          <w:highlight w:val="yellow"/>
        </w:rPr>
        <w:t>tài khoản khai thác sử dụng Hệ thống cơ sở dữ liệu ngành</w:t>
      </w:r>
      <w:r w:rsidR="00E71865">
        <w:rPr>
          <w:sz w:val="28"/>
          <w:szCs w:val="28"/>
          <w:highlight w:val="yellow"/>
        </w:rPr>
        <w:t xml:space="preserve"> </w:t>
      </w:r>
      <w:r w:rsidR="00E71865" w:rsidRPr="00E71865">
        <w:rPr>
          <w:i/>
          <w:iCs/>
          <w:sz w:val="28"/>
          <w:szCs w:val="28"/>
          <w:highlight w:val="yellow"/>
        </w:rPr>
        <w:t>(có hai loại tài khoản)</w:t>
      </w:r>
      <w:r w:rsidRPr="00E71865">
        <w:rPr>
          <w:i/>
          <w:iCs/>
          <w:sz w:val="28"/>
          <w:szCs w:val="28"/>
          <w:highlight w:val="yellow"/>
        </w:rPr>
        <w:t>.</w:t>
      </w:r>
      <w:r w:rsidRPr="00CB4BAA">
        <w:rPr>
          <w:sz w:val="28"/>
          <w:szCs w:val="28"/>
        </w:rPr>
        <w:t xml:space="preserve"> Mỗi cơ quan, đơn vị thuộc đối tượng sử dụng Cơ sở dữ liệu ngành được cấp một tài khoản quản trị.</w:t>
      </w:r>
    </w:p>
    <w:p w14:paraId="4CEC3FC8" w14:textId="77777777" w:rsidR="00954547" w:rsidRPr="00CB4BAA" w:rsidRDefault="00954547" w:rsidP="00954547">
      <w:pPr>
        <w:pStyle w:val="BodyText"/>
        <w:shd w:val="clear" w:color="auto" w:fill="auto"/>
        <w:spacing w:after="0" w:line="288" w:lineRule="auto"/>
        <w:ind w:firstLine="720"/>
        <w:rPr>
          <w:rFonts w:ascii="Times New Roman Bold" w:hAnsi="Times New Roman Bold"/>
          <w:sz w:val="28"/>
          <w:szCs w:val="28"/>
        </w:rPr>
      </w:pPr>
      <w:r w:rsidRPr="00CB4BAA">
        <w:rPr>
          <w:rFonts w:ascii="Times New Roman Bold" w:hAnsi="Times New Roman Bold"/>
          <w:b/>
          <w:bCs/>
          <w:sz w:val="28"/>
          <w:szCs w:val="28"/>
        </w:rPr>
        <w:t>Điều 3. Nguyên tắc quản lý, vận hành và sử dụng Hệ thống cơ sở dữ liệu ngành</w:t>
      </w:r>
    </w:p>
    <w:p w14:paraId="1E57BFB0" w14:textId="77777777" w:rsidR="00954547" w:rsidRPr="00CB4BAA" w:rsidRDefault="00954547" w:rsidP="00954547">
      <w:pPr>
        <w:pStyle w:val="BodyText"/>
        <w:shd w:val="clear" w:color="auto" w:fill="auto"/>
        <w:spacing w:after="0" w:line="288" w:lineRule="auto"/>
        <w:ind w:firstLine="720"/>
        <w:rPr>
          <w:sz w:val="28"/>
          <w:szCs w:val="28"/>
        </w:rPr>
      </w:pPr>
      <w:r w:rsidRPr="00CB4BAA">
        <w:rPr>
          <w:sz w:val="28"/>
          <w:szCs w:val="28"/>
        </w:rPr>
        <w:t>Việc quản lý, vận hành và sử dụng Hệ thống cơ sở dữ liệu ngành</w:t>
      </w:r>
      <w:r w:rsidRPr="00CB4BAA">
        <w:rPr>
          <w:sz w:val="28"/>
          <w:szCs w:val="28"/>
          <w:lang w:val="vi-VN"/>
        </w:rPr>
        <w:t xml:space="preserve"> tuân thủ các quy định hiện hành của pháp luật và bảo đảm </w:t>
      </w:r>
      <w:r w:rsidRPr="00CB4BAA">
        <w:rPr>
          <w:sz w:val="28"/>
          <w:szCs w:val="28"/>
        </w:rPr>
        <w:t>các nguyên tắc sau:</w:t>
      </w:r>
    </w:p>
    <w:p w14:paraId="27618939" w14:textId="77777777" w:rsidR="00954547" w:rsidRPr="00CB4BAA" w:rsidRDefault="00954547" w:rsidP="00954547">
      <w:pPr>
        <w:pStyle w:val="BodyText"/>
        <w:shd w:val="clear" w:color="auto" w:fill="auto"/>
        <w:tabs>
          <w:tab w:val="left" w:pos="930"/>
        </w:tabs>
        <w:spacing w:after="0" w:line="288" w:lineRule="auto"/>
        <w:ind w:firstLine="720"/>
        <w:rPr>
          <w:sz w:val="28"/>
          <w:szCs w:val="28"/>
        </w:rPr>
      </w:pPr>
      <w:r w:rsidRPr="00CB4BAA">
        <w:rPr>
          <w:sz w:val="28"/>
          <w:szCs w:val="28"/>
        </w:rPr>
        <w:t>1. Bảo đảm tính đầy đủ, chính xác, kịp thời, thuận tiện cho khai thác, sử dụng, phục vụ công tác quản lý ngành về giáo dục.</w:t>
      </w:r>
    </w:p>
    <w:p w14:paraId="63DA11B8" w14:textId="77777777" w:rsidR="00954547" w:rsidRPr="00CB4BAA" w:rsidRDefault="00954547" w:rsidP="00954547">
      <w:pPr>
        <w:pStyle w:val="BodyText"/>
        <w:shd w:val="clear" w:color="auto" w:fill="auto"/>
        <w:tabs>
          <w:tab w:val="left" w:pos="934"/>
        </w:tabs>
        <w:spacing w:after="0" w:line="288" w:lineRule="auto"/>
        <w:ind w:firstLine="720"/>
        <w:rPr>
          <w:sz w:val="28"/>
          <w:szCs w:val="28"/>
        </w:rPr>
      </w:pPr>
      <w:r w:rsidRPr="00CB4BAA">
        <w:rPr>
          <w:sz w:val="28"/>
          <w:szCs w:val="28"/>
        </w:rPr>
        <w:t>2. Các cơ quan quản lý giáo dục được sử dụng dữ liệu trên Cơ sở dữ liệu ngành trong phạm vi phân cấp và trách nhiệm quản lý được giao. Các tổ chức khác khai thác và sử dụng dữ liệu theo đúng mục đích và theo quy định của pháp luật hiện hành.</w:t>
      </w:r>
    </w:p>
    <w:p w14:paraId="3FE69AA8" w14:textId="77777777" w:rsidR="00954547" w:rsidRPr="00CB4BAA" w:rsidRDefault="00954547" w:rsidP="00954547">
      <w:pPr>
        <w:pStyle w:val="BodyText"/>
        <w:shd w:val="clear" w:color="auto" w:fill="auto"/>
        <w:spacing w:after="0" w:line="288" w:lineRule="auto"/>
        <w:ind w:firstLine="720"/>
        <w:rPr>
          <w:sz w:val="28"/>
          <w:szCs w:val="28"/>
        </w:rPr>
      </w:pPr>
      <w:r w:rsidRPr="00CB4BAA">
        <w:rPr>
          <w:b/>
          <w:bCs/>
          <w:sz w:val="28"/>
          <w:szCs w:val="28"/>
        </w:rPr>
        <w:t>Điều 4. Kinh phí bảo đảm cho việc quản lý, vận hành Hệ thống cơ sở dữ liệu ngành</w:t>
      </w:r>
    </w:p>
    <w:p w14:paraId="0CC7FE91" w14:textId="1600D9E2" w:rsidR="00954547" w:rsidRPr="00CB4BAA" w:rsidRDefault="00954547" w:rsidP="00954547">
      <w:pPr>
        <w:pStyle w:val="BodyText"/>
        <w:shd w:val="clear" w:color="auto" w:fill="auto"/>
        <w:tabs>
          <w:tab w:val="left" w:pos="925"/>
        </w:tabs>
        <w:spacing w:after="0" w:line="288" w:lineRule="auto"/>
        <w:ind w:firstLine="720"/>
        <w:rPr>
          <w:sz w:val="28"/>
          <w:szCs w:val="28"/>
        </w:rPr>
      </w:pPr>
      <w:r w:rsidRPr="00CB4BAA">
        <w:rPr>
          <w:sz w:val="28"/>
          <w:szCs w:val="28"/>
        </w:rPr>
        <w:t>1. Kinh phí quản lý, vận hành, bảo trì, mở rộng và nâng cấp Hệ thống cơ sở dữ liệu ngành được bảo đảm từ nguồn kinh phí chi sự nghiệp</w:t>
      </w:r>
      <w:r w:rsidR="00E71865">
        <w:rPr>
          <w:sz w:val="28"/>
          <w:szCs w:val="28"/>
        </w:rPr>
        <w:t xml:space="preserve"> giáo dục</w:t>
      </w:r>
      <w:r w:rsidRPr="00CB4BAA">
        <w:rPr>
          <w:sz w:val="28"/>
          <w:szCs w:val="28"/>
        </w:rPr>
        <w:t xml:space="preserve"> và các nguồn kinh phí hợp pháp khác.</w:t>
      </w:r>
    </w:p>
    <w:p w14:paraId="6F7DCADA" w14:textId="77777777" w:rsidR="00954547" w:rsidRPr="00CB4BAA" w:rsidRDefault="00954547" w:rsidP="00954547">
      <w:pPr>
        <w:pStyle w:val="BodyText"/>
        <w:shd w:val="clear" w:color="auto" w:fill="auto"/>
        <w:tabs>
          <w:tab w:val="left" w:pos="920"/>
        </w:tabs>
        <w:spacing w:after="0" w:line="288" w:lineRule="auto"/>
        <w:ind w:firstLine="720"/>
        <w:rPr>
          <w:sz w:val="28"/>
          <w:szCs w:val="28"/>
        </w:rPr>
      </w:pPr>
      <w:r w:rsidRPr="00CB4BAA">
        <w:rPr>
          <w:sz w:val="28"/>
          <w:szCs w:val="28"/>
        </w:rPr>
        <w:t>2. Kinh phí tổ chức triển khai cơ sở dữ liệu của đơn vị, cơ sở giáo dục do ngân sách nhà nước bảo đảm theo phân cấp hàng năm.</w:t>
      </w:r>
    </w:p>
    <w:p w14:paraId="47DC06A7" w14:textId="77777777" w:rsidR="00954547" w:rsidRPr="00CB4BAA" w:rsidRDefault="00954547" w:rsidP="00954547">
      <w:pPr>
        <w:pStyle w:val="Heading20"/>
        <w:keepNext/>
        <w:keepLines/>
        <w:shd w:val="clear" w:color="auto" w:fill="auto"/>
        <w:spacing w:after="0" w:line="264" w:lineRule="auto"/>
        <w:rPr>
          <w:sz w:val="28"/>
          <w:szCs w:val="28"/>
        </w:rPr>
      </w:pPr>
      <w:bookmarkStart w:id="5" w:name="bookmark4"/>
      <w:r w:rsidRPr="00CB4BAA">
        <w:rPr>
          <w:sz w:val="28"/>
          <w:szCs w:val="28"/>
        </w:rPr>
        <w:lastRenderedPageBreak/>
        <w:t>Chương II</w:t>
      </w:r>
      <w:bookmarkStart w:id="6" w:name="bookmark5"/>
      <w:bookmarkEnd w:id="5"/>
    </w:p>
    <w:p w14:paraId="4E347FC5" w14:textId="77777777" w:rsidR="00F033BE" w:rsidRDefault="00954547" w:rsidP="00954547">
      <w:pPr>
        <w:pStyle w:val="Heading20"/>
        <w:keepNext/>
        <w:keepLines/>
        <w:shd w:val="clear" w:color="auto" w:fill="auto"/>
        <w:spacing w:after="0" w:line="264" w:lineRule="auto"/>
        <w:rPr>
          <w:sz w:val="28"/>
          <w:szCs w:val="28"/>
        </w:rPr>
      </w:pPr>
      <w:r w:rsidRPr="00CB4BAA">
        <w:rPr>
          <w:sz w:val="28"/>
          <w:szCs w:val="28"/>
        </w:rPr>
        <w:t>QUẢN LÝ, VẬN HÀNH</w:t>
      </w:r>
      <w:r w:rsidR="00A15CFE">
        <w:rPr>
          <w:sz w:val="28"/>
          <w:szCs w:val="28"/>
          <w:lang w:val="vi-VN"/>
        </w:rPr>
        <w:t xml:space="preserve">, KHAI THÁC </w:t>
      </w:r>
      <w:r w:rsidRPr="00CB4BAA">
        <w:rPr>
          <w:sz w:val="28"/>
          <w:szCs w:val="28"/>
        </w:rPr>
        <w:t xml:space="preserve">SỬ DỤNG </w:t>
      </w:r>
    </w:p>
    <w:p w14:paraId="5EF81F70" w14:textId="49F16ECD" w:rsidR="00954547" w:rsidRPr="00A15CFE" w:rsidRDefault="00954547" w:rsidP="00954547">
      <w:pPr>
        <w:pStyle w:val="Heading20"/>
        <w:keepNext/>
        <w:keepLines/>
        <w:shd w:val="clear" w:color="auto" w:fill="auto"/>
        <w:spacing w:after="0" w:line="264" w:lineRule="auto"/>
        <w:rPr>
          <w:sz w:val="28"/>
          <w:szCs w:val="28"/>
          <w:lang w:val="vi-VN"/>
        </w:rPr>
      </w:pPr>
      <w:r w:rsidRPr="00CB4BAA">
        <w:rPr>
          <w:sz w:val="28"/>
          <w:szCs w:val="28"/>
        </w:rPr>
        <w:t>HỆ THỐNG CƠ SỞ DỮ LIỆU</w:t>
      </w:r>
      <w:bookmarkStart w:id="7" w:name="bookmark6"/>
      <w:bookmarkEnd w:id="6"/>
      <w:r w:rsidR="00A15CFE">
        <w:rPr>
          <w:sz w:val="28"/>
          <w:szCs w:val="28"/>
          <w:lang w:val="vi-VN"/>
        </w:rPr>
        <w:t xml:space="preserve"> NGÀNH</w:t>
      </w:r>
    </w:p>
    <w:p w14:paraId="6FDB05AB" w14:textId="77777777" w:rsidR="00954547" w:rsidRPr="00CB4BAA" w:rsidRDefault="00954547" w:rsidP="00954547">
      <w:pPr>
        <w:pStyle w:val="Heading20"/>
        <w:keepNext/>
        <w:keepLines/>
        <w:shd w:val="clear" w:color="auto" w:fill="auto"/>
        <w:spacing w:after="0" w:line="264" w:lineRule="auto"/>
        <w:rPr>
          <w:sz w:val="28"/>
          <w:szCs w:val="28"/>
        </w:rPr>
      </w:pPr>
    </w:p>
    <w:p w14:paraId="4075663C" w14:textId="77777777" w:rsidR="00954547" w:rsidRPr="00CB4BAA" w:rsidRDefault="00954547" w:rsidP="00954547">
      <w:pPr>
        <w:pStyle w:val="Heading20"/>
        <w:keepNext/>
        <w:keepLines/>
        <w:shd w:val="clear" w:color="auto" w:fill="auto"/>
        <w:spacing w:after="0" w:line="288" w:lineRule="auto"/>
        <w:ind w:firstLine="709"/>
        <w:jc w:val="both"/>
        <w:rPr>
          <w:rFonts w:ascii="Times New Roman Bold" w:hAnsi="Times New Roman Bold"/>
          <w:sz w:val="28"/>
          <w:szCs w:val="28"/>
        </w:rPr>
      </w:pPr>
      <w:r w:rsidRPr="00CB4BAA">
        <w:rPr>
          <w:rFonts w:ascii="Times New Roman Bold" w:hAnsi="Times New Roman Bold"/>
          <w:sz w:val="28"/>
          <w:szCs w:val="28"/>
        </w:rPr>
        <w:t>Điều 5. Tài khoản quản trị và tài khoản sử dụng Hệ thống cơ sở dữ liệu ngành</w:t>
      </w:r>
      <w:bookmarkEnd w:id="7"/>
    </w:p>
    <w:p w14:paraId="0E7BDED0" w14:textId="53068489" w:rsidR="00954547" w:rsidRPr="00CB4BAA" w:rsidRDefault="00954547" w:rsidP="00954547">
      <w:pPr>
        <w:pStyle w:val="BodyText"/>
        <w:shd w:val="clear" w:color="auto" w:fill="auto"/>
        <w:tabs>
          <w:tab w:val="left" w:pos="925"/>
        </w:tabs>
        <w:spacing w:after="0" w:line="288" w:lineRule="auto"/>
        <w:ind w:firstLine="720"/>
        <w:rPr>
          <w:sz w:val="28"/>
          <w:szCs w:val="28"/>
        </w:rPr>
      </w:pPr>
      <w:r w:rsidRPr="00CB4BAA">
        <w:rPr>
          <w:sz w:val="28"/>
          <w:szCs w:val="28"/>
        </w:rPr>
        <w:t xml:space="preserve">Tài khoản trên </w:t>
      </w:r>
      <w:r w:rsidRPr="00CB4BAA">
        <w:rPr>
          <w:sz w:val="28"/>
          <w:szCs w:val="28"/>
          <w:lang w:val="vi-VN"/>
        </w:rPr>
        <w:t xml:space="preserve">Hệ thống </w:t>
      </w:r>
      <w:r w:rsidRPr="00CB4BAA">
        <w:rPr>
          <w:sz w:val="28"/>
          <w:szCs w:val="28"/>
        </w:rPr>
        <w:t xml:space="preserve">cơ sở dữ liệu </w:t>
      </w:r>
      <w:r w:rsidRPr="00CB4BAA">
        <w:rPr>
          <w:sz w:val="28"/>
          <w:szCs w:val="28"/>
          <w:lang w:val="vi-VN"/>
        </w:rPr>
        <w:t xml:space="preserve">ngành </w:t>
      </w:r>
      <w:r w:rsidRPr="00CB4BAA">
        <w:rPr>
          <w:sz w:val="28"/>
          <w:szCs w:val="28"/>
        </w:rPr>
        <w:t xml:space="preserve">giáo dục được cấp cho tổ chức, cá nhân </w:t>
      </w:r>
      <w:r w:rsidRPr="00CB4BAA">
        <w:rPr>
          <w:sz w:val="28"/>
          <w:szCs w:val="28"/>
          <w:lang w:val="vi-VN"/>
        </w:rPr>
        <w:t xml:space="preserve">sử dụng </w:t>
      </w:r>
      <w:r w:rsidRPr="00CB4BAA">
        <w:rPr>
          <w:sz w:val="28"/>
          <w:szCs w:val="28"/>
        </w:rPr>
        <w:t>để quản trị, báo cáo dữ liệu, khai thác và sử dụng thông tin từ</w:t>
      </w:r>
      <w:r w:rsidR="00A15CFE">
        <w:rPr>
          <w:sz w:val="28"/>
          <w:szCs w:val="28"/>
          <w:lang w:val="vi-VN"/>
        </w:rPr>
        <w:t xml:space="preserve"> Hệ thống</w:t>
      </w:r>
      <w:r w:rsidRPr="00CB4BAA">
        <w:rPr>
          <w:sz w:val="28"/>
          <w:szCs w:val="28"/>
        </w:rPr>
        <w:t xml:space="preserve"> cơ sở dữ liệu </w:t>
      </w:r>
      <w:r w:rsidR="00A15CFE">
        <w:rPr>
          <w:sz w:val="28"/>
          <w:szCs w:val="28"/>
          <w:lang w:val="vi-VN"/>
        </w:rPr>
        <w:t>ngành</w:t>
      </w:r>
      <w:r w:rsidRPr="00CB4BAA">
        <w:rPr>
          <w:sz w:val="28"/>
          <w:szCs w:val="28"/>
        </w:rPr>
        <w:t>.</w:t>
      </w:r>
    </w:p>
    <w:p w14:paraId="72DFE209" w14:textId="39B3683A" w:rsidR="00954547" w:rsidRPr="00CB4BAA" w:rsidRDefault="00954547" w:rsidP="00954547">
      <w:pPr>
        <w:pStyle w:val="BodyText"/>
        <w:shd w:val="clear" w:color="auto" w:fill="auto"/>
        <w:tabs>
          <w:tab w:val="left" w:pos="925"/>
        </w:tabs>
        <w:spacing w:after="0" w:line="288" w:lineRule="auto"/>
        <w:ind w:firstLine="720"/>
        <w:rPr>
          <w:sz w:val="28"/>
          <w:szCs w:val="28"/>
          <w:lang w:val="vi-VN"/>
        </w:rPr>
      </w:pPr>
      <w:r w:rsidRPr="00CB4BAA">
        <w:rPr>
          <w:sz w:val="28"/>
          <w:szCs w:val="28"/>
        </w:rPr>
        <w:t xml:space="preserve">1. Tài khoản quản trị Hệ thống cơ sở dữ liệu </w:t>
      </w:r>
      <w:r w:rsidRPr="00CB4BAA">
        <w:rPr>
          <w:sz w:val="28"/>
          <w:szCs w:val="28"/>
          <w:lang w:val="vi-VN"/>
        </w:rPr>
        <w:t>ngành do Sở Giáo dục và Đào tạo quản lý.</w:t>
      </w:r>
    </w:p>
    <w:p w14:paraId="11EF7619" w14:textId="6C13000F" w:rsidR="00954547" w:rsidRPr="00CB4BAA" w:rsidRDefault="00954547" w:rsidP="00954547">
      <w:pPr>
        <w:pStyle w:val="BodyText"/>
        <w:shd w:val="clear" w:color="auto" w:fill="auto"/>
        <w:tabs>
          <w:tab w:val="left" w:pos="925"/>
        </w:tabs>
        <w:spacing w:after="0" w:line="288" w:lineRule="auto"/>
        <w:ind w:firstLine="720"/>
        <w:rPr>
          <w:sz w:val="28"/>
          <w:szCs w:val="28"/>
        </w:rPr>
      </w:pPr>
      <w:r w:rsidRPr="00E71865">
        <w:rPr>
          <w:sz w:val="28"/>
          <w:szCs w:val="28"/>
          <w:highlight w:val="yellow"/>
        </w:rPr>
        <w:t xml:space="preserve">2. Sở Giáo dục và Đào tạo cấp tài khoản quản trị của các </w:t>
      </w:r>
      <w:r w:rsidRPr="00E71865">
        <w:rPr>
          <w:sz w:val="28"/>
          <w:szCs w:val="28"/>
          <w:highlight w:val="yellow"/>
          <w:lang w:val="vi-VN"/>
        </w:rPr>
        <w:t xml:space="preserve">Phòng Giáo dục và Đào tạo </w:t>
      </w:r>
      <w:r w:rsidRPr="00E71865">
        <w:rPr>
          <w:sz w:val="28"/>
          <w:szCs w:val="28"/>
          <w:highlight w:val="yellow"/>
        </w:rPr>
        <w:t xml:space="preserve">và </w:t>
      </w:r>
      <w:r w:rsidRPr="00E71865">
        <w:rPr>
          <w:sz w:val="28"/>
          <w:szCs w:val="28"/>
          <w:highlight w:val="yellow"/>
          <w:lang w:val="vi-VN"/>
        </w:rPr>
        <w:t xml:space="preserve">các đơn vị </w:t>
      </w:r>
      <w:r w:rsidRPr="00E71865">
        <w:rPr>
          <w:sz w:val="28"/>
          <w:szCs w:val="28"/>
          <w:highlight w:val="yellow"/>
        </w:rPr>
        <w:t>trực thuộc Sở.</w:t>
      </w:r>
    </w:p>
    <w:p w14:paraId="2A925641" w14:textId="7F103617" w:rsidR="00954547" w:rsidRPr="00CB4BAA" w:rsidRDefault="00954547" w:rsidP="00954547">
      <w:pPr>
        <w:pStyle w:val="BodyText"/>
        <w:shd w:val="clear" w:color="auto" w:fill="auto"/>
        <w:tabs>
          <w:tab w:val="left" w:pos="925"/>
        </w:tabs>
        <w:spacing w:after="0" w:line="288" w:lineRule="auto"/>
        <w:ind w:firstLine="720"/>
        <w:rPr>
          <w:sz w:val="28"/>
          <w:szCs w:val="28"/>
        </w:rPr>
      </w:pPr>
      <w:r w:rsidRPr="00CB4BAA">
        <w:rPr>
          <w:sz w:val="28"/>
          <w:szCs w:val="28"/>
        </w:rPr>
        <w:t xml:space="preserve">3. Phòng Giáo dục và Đào tạo quản lý </w:t>
      </w:r>
      <w:r w:rsidRPr="00CB4BAA">
        <w:rPr>
          <w:sz w:val="28"/>
          <w:szCs w:val="28"/>
          <w:lang w:val="vi-VN"/>
        </w:rPr>
        <w:t xml:space="preserve">và cấp </w:t>
      </w:r>
      <w:r w:rsidRPr="00CB4BAA">
        <w:rPr>
          <w:sz w:val="28"/>
          <w:szCs w:val="28"/>
        </w:rPr>
        <w:t xml:space="preserve">tài khoản </w:t>
      </w:r>
      <w:r w:rsidR="00E94A4C">
        <w:rPr>
          <w:sz w:val="28"/>
          <w:szCs w:val="28"/>
        </w:rPr>
        <w:t>quản trị của</w:t>
      </w:r>
      <w:r w:rsidRPr="00CB4BAA">
        <w:rPr>
          <w:sz w:val="28"/>
          <w:szCs w:val="28"/>
        </w:rPr>
        <w:t xml:space="preserve"> các đơn vị</w:t>
      </w:r>
      <w:r w:rsidR="00E94A4C">
        <w:rPr>
          <w:sz w:val="28"/>
          <w:szCs w:val="28"/>
        </w:rPr>
        <w:t xml:space="preserve"> </w:t>
      </w:r>
      <w:r w:rsidRPr="00CB4BAA">
        <w:rPr>
          <w:sz w:val="28"/>
          <w:szCs w:val="28"/>
        </w:rPr>
        <w:t>thuộc và trực thuộc Phòng Giáo dục và Đào tạo.</w:t>
      </w:r>
    </w:p>
    <w:p w14:paraId="4B03C5CB" w14:textId="0D804309" w:rsidR="00954547" w:rsidRPr="00CB4BAA" w:rsidRDefault="00954547" w:rsidP="00954547">
      <w:pPr>
        <w:pStyle w:val="BodyText"/>
        <w:shd w:val="clear" w:color="auto" w:fill="auto"/>
        <w:tabs>
          <w:tab w:val="left" w:pos="874"/>
        </w:tabs>
        <w:spacing w:after="0" w:line="288" w:lineRule="auto"/>
        <w:ind w:firstLine="720"/>
        <w:rPr>
          <w:sz w:val="28"/>
          <w:szCs w:val="28"/>
        </w:rPr>
      </w:pPr>
      <w:r w:rsidRPr="00CB4BAA">
        <w:rPr>
          <w:sz w:val="28"/>
          <w:szCs w:val="28"/>
        </w:rPr>
        <w:t xml:space="preserve">4. Tài khoản quản trị của các cơ sở giáo dục sử dụng </w:t>
      </w:r>
      <w:r w:rsidR="00321B04" w:rsidRPr="00CB4BAA">
        <w:rPr>
          <w:sz w:val="28"/>
          <w:szCs w:val="28"/>
          <w:lang w:val="vi-VN"/>
        </w:rPr>
        <w:t xml:space="preserve">để khai báo, cấp tài khoản cho các </w:t>
      </w:r>
      <w:r w:rsidRPr="00CB4BAA">
        <w:rPr>
          <w:sz w:val="28"/>
          <w:szCs w:val="28"/>
        </w:rPr>
        <w:t>bộ phận, cá nhân trong cơ sở giáo dục quản lý</w:t>
      </w:r>
      <w:r w:rsidR="00321B04" w:rsidRPr="00CB4BAA">
        <w:rPr>
          <w:sz w:val="28"/>
          <w:szCs w:val="28"/>
          <w:lang w:val="vi-VN"/>
        </w:rPr>
        <w:t>, sử dụng</w:t>
      </w:r>
      <w:r w:rsidRPr="00CB4BAA">
        <w:rPr>
          <w:sz w:val="28"/>
          <w:szCs w:val="28"/>
        </w:rPr>
        <w:t>.</w:t>
      </w:r>
    </w:p>
    <w:p w14:paraId="6AC7CFD7" w14:textId="782186ED" w:rsidR="00954547" w:rsidRDefault="00954547" w:rsidP="00954547">
      <w:pPr>
        <w:pStyle w:val="BodyText"/>
        <w:shd w:val="clear" w:color="auto" w:fill="auto"/>
        <w:tabs>
          <w:tab w:val="left" w:pos="874"/>
        </w:tabs>
        <w:spacing w:after="0" w:line="288" w:lineRule="auto"/>
        <w:ind w:firstLine="720"/>
        <w:rPr>
          <w:sz w:val="28"/>
          <w:szCs w:val="28"/>
          <w:lang w:val="vi-VN"/>
        </w:rPr>
      </w:pPr>
      <w:r w:rsidRPr="00CB4BAA">
        <w:rPr>
          <w:sz w:val="28"/>
          <w:szCs w:val="28"/>
        </w:rPr>
        <w:t xml:space="preserve">5. </w:t>
      </w:r>
      <w:r w:rsidR="00344892">
        <w:rPr>
          <w:sz w:val="28"/>
          <w:szCs w:val="28"/>
          <w:lang w:val="vi-VN"/>
        </w:rPr>
        <w:t xml:space="preserve">Tài khoản sử dụng Hệ thống cơ sở dữ liệu ngành là tài khoản được khai báo, kích hoạt từ tài khoản quản trị mỗi đơn vị. Mỗi tài khoản được thiết lập, phân quyền khai thác, sử dụng Hệ thống cơ sở dữ liệu ngành tương ứng với vị trí việc làm và phân công nhiệm vụ thực tế tại mỗi đơn vị. </w:t>
      </w:r>
      <w:r w:rsidRPr="00CB4BAA">
        <w:rPr>
          <w:sz w:val="28"/>
          <w:szCs w:val="28"/>
        </w:rPr>
        <w:t>Tổ chức, cá nhân được cấp tài khoản chịu trách nhiệm bảo mật tài khoản, bảo mật dữ liệu và quản lý, sử dụng tài khoản theo đúng mục đích, chức năng quy định.</w:t>
      </w:r>
    </w:p>
    <w:p w14:paraId="3942336D" w14:textId="29F30954" w:rsidR="00344892" w:rsidRPr="00344892" w:rsidRDefault="00344892" w:rsidP="00954547">
      <w:pPr>
        <w:pStyle w:val="BodyText"/>
        <w:shd w:val="clear" w:color="auto" w:fill="auto"/>
        <w:tabs>
          <w:tab w:val="left" w:pos="874"/>
        </w:tabs>
        <w:spacing w:after="0" w:line="288" w:lineRule="auto"/>
        <w:ind w:firstLine="720"/>
        <w:rPr>
          <w:sz w:val="28"/>
          <w:szCs w:val="28"/>
          <w:lang w:val="vi-VN"/>
        </w:rPr>
      </w:pPr>
      <w:r>
        <w:rPr>
          <w:sz w:val="28"/>
          <w:szCs w:val="28"/>
          <w:lang w:val="vi-VN"/>
        </w:rPr>
        <w:t>6. Các đơn vị phải thu hồi ngay tài khoản của cán bộ, giáo viên, nhân viên sau khi ngừng làm việc, thôi việc, nghỉ chế độ, luân chuyển công tác...</w:t>
      </w:r>
    </w:p>
    <w:p w14:paraId="0E7D55CF" w14:textId="66D5DC76" w:rsidR="00954547" w:rsidRPr="00CB4BAA" w:rsidRDefault="00954547" w:rsidP="00954547">
      <w:pPr>
        <w:pStyle w:val="BodyText"/>
        <w:shd w:val="clear" w:color="auto" w:fill="auto"/>
        <w:spacing w:after="0" w:line="288" w:lineRule="auto"/>
        <w:ind w:firstLine="720"/>
        <w:rPr>
          <w:sz w:val="28"/>
          <w:szCs w:val="28"/>
          <w:lang w:val="vi-VN"/>
        </w:rPr>
      </w:pPr>
      <w:r w:rsidRPr="00CB4BAA">
        <w:rPr>
          <w:b/>
          <w:bCs/>
          <w:sz w:val="28"/>
          <w:szCs w:val="28"/>
        </w:rPr>
        <w:t>Điều 6. Mã định danh trên Cơ sở dữ liệu ngành</w:t>
      </w:r>
    </w:p>
    <w:p w14:paraId="79518C7C" w14:textId="77777777" w:rsidR="00954547" w:rsidRPr="00CB4BAA" w:rsidRDefault="00954547" w:rsidP="00954547">
      <w:pPr>
        <w:pStyle w:val="BodyText"/>
        <w:shd w:val="clear" w:color="auto" w:fill="auto"/>
        <w:tabs>
          <w:tab w:val="left" w:pos="735"/>
        </w:tabs>
        <w:spacing w:after="0" w:line="288" w:lineRule="auto"/>
        <w:ind w:firstLine="720"/>
        <w:rPr>
          <w:sz w:val="28"/>
          <w:szCs w:val="28"/>
        </w:rPr>
      </w:pPr>
      <w:r w:rsidRPr="00CB4BAA">
        <w:rPr>
          <w:sz w:val="28"/>
          <w:szCs w:val="28"/>
        </w:rPr>
        <w:t>1. Mã định danh của mỗi đối tượng được quản lý trên Cơ sở dữ liệu ngành là duy nhất, được hình thành từ lần tạo lập dữ liệu đầu tiên và bất biến (không bị thay đổi hoặc xóa bỏ từ khi mã được sinh ra). Mã định danh phục vụ công tác quản lý, báo cáo, kết nối dữ liệu trên Cơ sở dữ liệu ngành và các mục đích khác do Bộ Giáo dục và Đào tạo quy định.</w:t>
      </w:r>
    </w:p>
    <w:p w14:paraId="48876A48" w14:textId="77777777" w:rsidR="00954547" w:rsidRPr="00CB4BAA" w:rsidRDefault="00954547" w:rsidP="00954547">
      <w:pPr>
        <w:pStyle w:val="BodyText"/>
        <w:shd w:val="clear" w:color="auto" w:fill="auto"/>
        <w:tabs>
          <w:tab w:val="left" w:pos="730"/>
        </w:tabs>
        <w:spacing w:after="0" w:line="288" w:lineRule="auto"/>
        <w:ind w:firstLine="720"/>
        <w:rPr>
          <w:sz w:val="28"/>
          <w:szCs w:val="28"/>
        </w:rPr>
      </w:pPr>
      <w:r w:rsidRPr="00CB4BAA">
        <w:rPr>
          <w:sz w:val="28"/>
          <w:szCs w:val="28"/>
        </w:rPr>
        <w:t>2. Mã định danh của Sở Giáo dục và Đào tạo, Phòng Giáo dục và Đào tạo trên Cơ sở dữ liệu ngành do Bộ Giáo dục và Đào tạo tạo lập. Thông tin mã định danh của Sở Giáo dục và Đào tạo được xác định tại trường dữ liệu “Mã sở”; thông tin mã định danh của Phòng Giáo dục và Đào tạo được xác định tại trường dữ liệu “Mã phòng”.</w:t>
      </w:r>
    </w:p>
    <w:p w14:paraId="0E05221A" w14:textId="44ADBF71" w:rsidR="00954547" w:rsidRPr="00CB4BAA" w:rsidRDefault="00954547" w:rsidP="00954547">
      <w:pPr>
        <w:pStyle w:val="BodyText"/>
        <w:shd w:val="clear" w:color="auto" w:fill="auto"/>
        <w:tabs>
          <w:tab w:val="left" w:pos="735"/>
        </w:tabs>
        <w:spacing w:after="0" w:line="288" w:lineRule="auto"/>
        <w:ind w:firstLine="720"/>
        <w:rPr>
          <w:sz w:val="28"/>
          <w:szCs w:val="28"/>
        </w:rPr>
      </w:pPr>
      <w:r w:rsidRPr="00CB4BAA">
        <w:rPr>
          <w:sz w:val="28"/>
          <w:szCs w:val="28"/>
        </w:rPr>
        <w:t xml:space="preserve">3. Mã định danh của cơ sở giáo dục do Sở Giáo dục và Đào tạo hoặc Phòng </w:t>
      </w:r>
      <w:r w:rsidRPr="00CB4BAA">
        <w:rPr>
          <w:sz w:val="28"/>
          <w:szCs w:val="28"/>
        </w:rPr>
        <w:lastRenderedPageBreak/>
        <w:t xml:space="preserve">Giáo dục và Đào tạo trực tiếp quản lý cấp từ lần tạo lập đầu tiên trên Cơ sở dữ liệu ngành. Thông tin mã định danh của cơ sở giáo dục được xác định tại trường dữ liệu “Mã trường”, </w:t>
      </w:r>
      <w:r w:rsidR="00483657" w:rsidRPr="00CB4BAA">
        <w:rPr>
          <w:sz w:val="28"/>
          <w:szCs w:val="28"/>
        </w:rPr>
        <w:t>Thông tin mã định danh của cơ sở giáo dục được xác định tại trường dữ liệu “Mã trường”, được hình thành theo quy tắc kết hợp mã tỉnh + mã huyện + mã đơn vị</w:t>
      </w:r>
      <w:r w:rsidR="00483657" w:rsidRPr="00CB4BAA">
        <w:rPr>
          <w:sz w:val="28"/>
          <w:szCs w:val="28"/>
          <w:lang w:val="vi-VN"/>
        </w:rPr>
        <w:t>, do Hệ thống tạo lập tự động dựa trên quy ước của Bộ Giáo dục và Đào tạo</w:t>
      </w:r>
      <w:r w:rsidRPr="00CB4BAA">
        <w:rPr>
          <w:sz w:val="28"/>
          <w:szCs w:val="28"/>
        </w:rPr>
        <w:t>. Trường hợp có sự sáp nhập hoặc chia, tách cơ sở giáo dục, Sở Giáo dục và Đào tạo hoặc Phòng Giáo dục và Đào tạo trực tiếp quản lý quyết định việc sử dụng mã định danh cho đơn vị mới (sử dụng công cụ trên Hệ thống cơ sở dữ liệu ngành để sáp nhập hoặc chia, tách cơ sở giáo dục kèm theo việc cấp mã định danh). Trường hợp cơ sở giáo dục không còn hoạt động, Sở Giáo dục và Đào tạo hoặc Phòng Giáo dục và Đào tạo trực tiếp quản lý chỉ thay đổi thông tin trạng thái của cơ sở giáo dục (không xóa tên và mã định danh của cơ sở giáo dục trên Cơ sở dữ liệu ngành).</w:t>
      </w:r>
    </w:p>
    <w:p w14:paraId="75FA0008" w14:textId="3E12795E" w:rsidR="00954547" w:rsidRPr="00CB4BAA" w:rsidRDefault="00954547" w:rsidP="00954547">
      <w:pPr>
        <w:pStyle w:val="BodyText"/>
        <w:shd w:val="clear" w:color="auto" w:fill="auto"/>
        <w:tabs>
          <w:tab w:val="left" w:pos="730"/>
        </w:tabs>
        <w:spacing w:after="0" w:line="288" w:lineRule="auto"/>
        <w:ind w:firstLine="720"/>
        <w:rPr>
          <w:sz w:val="28"/>
          <w:szCs w:val="28"/>
        </w:rPr>
      </w:pPr>
      <w:r w:rsidRPr="00CB4BAA">
        <w:rPr>
          <w:sz w:val="28"/>
          <w:szCs w:val="28"/>
        </w:rPr>
        <w:t xml:space="preserve">4. Mỗi </w:t>
      </w:r>
      <w:r w:rsidR="00506FA7" w:rsidRPr="00CB4BAA">
        <w:rPr>
          <w:sz w:val="28"/>
          <w:szCs w:val="28"/>
        </w:rPr>
        <w:t>cán bộ quản lý</w:t>
      </w:r>
      <w:r w:rsidR="00506FA7" w:rsidRPr="00CB4BAA">
        <w:rPr>
          <w:sz w:val="28"/>
          <w:szCs w:val="28"/>
          <w:lang w:val="vi-VN"/>
        </w:rPr>
        <w:t>,</w:t>
      </w:r>
      <w:r w:rsidR="00506FA7" w:rsidRPr="00CB4BAA">
        <w:rPr>
          <w:sz w:val="28"/>
          <w:szCs w:val="28"/>
        </w:rPr>
        <w:t xml:space="preserve"> </w:t>
      </w:r>
      <w:r w:rsidRPr="00CB4BAA">
        <w:rPr>
          <w:sz w:val="28"/>
          <w:szCs w:val="28"/>
        </w:rPr>
        <w:t>giáo viên</w:t>
      </w:r>
      <w:r w:rsidR="00506FA7" w:rsidRPr="00CB4BAA">
        <w:rPr>
          <w:sz w:val="28"/>
          <w:szCs w:val="28"/>
          <w:lang w:val="vi-VN"/>
        </w:rPr>
        <w:t xml:space="preserve"> và</w:t>
      </w:r>
      <w:r w:rsidRPr="00CB4BAA">
        <w:rPr>
          <w:sz w:val="28"/>
          <w:szCs w:val="28"/>
        </w:rPr>
        <w:t xml:space="preserve"> nhân viên </w:t>
      </w:r>
      <w:r w:rsidR="00506FA7" w:rsidRPr="00CB4BAA">
        <w:rPr>
          <w:sz w:val="28"/>
          <w:szCs w:val="28"/>
          <w:lang w:val="vi-VN"/>
        </w:rPr>
        <w:t xml:space="preserve">các đơn vị, </w:t>
      </w:r>
      <w:r w:rsidRPr="00CB4BAA">
        <w:rPr>
          <w:sz w:val="28"/>
          <w:szCs w:val="28"/>
        </w:rPr>
        <w:t>cơ sở giáo dục có một mã định danh duy nhất, do Hệ thống cơ sở dữ liệu ngành cấp tự động trong lần tạo lập hồ sơ đầu tiên trên cơ sở các thông tin bắt buộc khai báo</w:t>
      </w:r>
      <w:r w:rsidR="00506FA7" w:rsidRPr="00CB4BAA">
        <w:rPr>
          <w:sz w:val="28"/>
          <w:szCs w:val="28"/>
          <w:lang w:val="vi-VN"/>
        </w:rPr>
        <w:t xml:space="preserve"> theo quy ước của Bộ Giáo dục và Đào tạo</w:t>
      </w:r>
      <w:r w:rsidRPr="00CB4BAA">
        <w:rPr>
          <w:sz w:val="28"/>
          <w:szCs w:val="28"/>
        </w:rPr>
        <w:t xml:space="preserve">. Trường hợp </w:t>
      </w:r>
      <w:r w:rsidR="00506FA7" w:rsidRPr="00CB4BAA">
        <w:rPr>
          <w:sz w:val="28"/>
          <w:szCs w:val="28"/>
          <w:lang w:val="vi-VN"/>
        </w:rPr>
        <w:t xml:space="preserve">cán bộ, </w:t>
      </w:r>
      <w:r w:rsidRPr="00CB4BAA">
        <w:rPr>
          <w:sz w:val="28"/>
          <w:szCs w:val="28"/>
        </w:rPr>
        <w:t xml:space="preserve">giáo viên, nhân viên chuyển công tác, ngừng làm việc, thôi việc, </w:t>
      </w:r>
      <w:r w:rsidR="00506FA7" w:rsidRPr="00CB4BAA">
        <w:rPr>
          <w:sz w:val="28"/>
          <w:szCs w:val="28"/>
          <w:lang w:val="vi-VN"/>
        </w:rPr>
        <w:t xml:space="preserve">thủ trưởng đơn vị trực tiếp quản lý có trách nhiệm sử dụng tài khoản quản trị của đơn vị để </w:t>
      </w:r>
      <w:r w:rsidRPr="00CB4BAA">
        <w:rPr>
          <w:sz w:val="28"/>
          <w:szCs w:val="28"/>
        </w:rPr>
        <w:t>cập nhật trạng thái và thông tin hồ sơ điện tử</w:t>
      </w:r>
      <w:r w:rsidR="00506FA7" w:rsidRPr="00CB4BAA">
        <w:rPr>
          <w:sz w:val="28"/>
          <w:szCs w:val="28"/>
          <w:lang w:val="vi-VN"/>
        </w:rPr>
        <w:t xml:space="preserve">; tuyệt đối </w:t>
      </w:r>
      <w:r w:rsidRPr="00CB4BAA">
        <w:rPr>
          <w:sz w:val="28"/>
          <w:szCs w:val="28"/>
        </w:rPr>
        <w:t xml:space="preserve">không </w:t>
      </w:r>
      <w:r w:rsidR="00506FA7" w:rsidRPr="00CB4BAA">
        <w:rPr>
          <w:sz w:val="28"/>
          <w:szCs w:val="28"/>
          <w:lang w:val="vi-VN"/>
        </w:rPr>
        <w:t xml:space="preserve">được </w:t>
      </w:r>
      <w:r w:rsidRPr="00CB4BAA">
        <w:rPr>
          <w:sz w:val="28"/>
          <w:szCs w:val="28"/>
        </w:rPr>
        <w:t xml:space="preserve">xóa hồ sơ và mã định danh của </w:t>
      </w:r>
      <w:r w:rsidR="00506FA7" w:rsidRPr="00CB4BAA">
        <w:rPr>
          <w:sz w:val="28"/>
          <w:szCs w:val="28"/>
          <w:lang w:val="vi-VN"/>
        </w:rPr>
        <w:t xml:space="preserve">cán bộ, </w:t>
      </w:r>
      <w:r w:rsidRPr="00CB4BAA">
        <w:rPr>
          <w:sz w:val="28"/>
          <w:szCs w:val="28"/>
        </w:rPr>
        <w:t>giáo viên, nhân viên</w:t>
      </w:r>
      <w:r w:rsidR="00506FA7" w:rsidRPr="00CB4BAA">
        <w:rPr>
          <w:sz w:val="28"/>
          <w:szCs w:val="28"/>
          <w:lang w:val="vi-VN"/>
        </w:rPr>
        <w:t xml:space="preserve"> </w:t>
      </w:r>
      <w:r w:rsidRPr="00CB4BAA">
        <w:rPr>
          <w:sz w:val="28"/>
          <w:szCs w:val="28"/>
        </w:rPr>
        <w:t>trên Cơ sở dữ liệu ngành.</w:t>
      </w:r>
    </w:p>
    <w:p w14:paraId="12E022C7" w14:textId="037302BA" w:rsidR="00954547" w:rsidRPr="00CB4BAA" w:rsidRDefault="00954547" w:rsidP="00954547">
      <w:pPr>
        <w:pStyle w:val="BodyText"/>
        <w:shd w:val="clear" w:color="auto" w:fill="auto"/>
        <w:tabs>
          <w:tab w:val="left" w:pos="767"/>
        </w:tabs>
        <w:spacing w:after="0" w:line="288" w:lineRule="auto"/>
        <w:ind w:firstLine="720"/>
        <w:rPr>
          <w:sz w:val="28"/>
          <w:szCs w:val="28"/>
        </w:rPr>
      </w:pPr>
      <w:r w:rsidRPr="00CB4BAA">
        <w:rPr>
          <w:sz w:val="28"/>
          <w:szCs w:val="28"/>
        </w:rPr>
        <w:t>5. Mỗi học sinh có một mã định danh duy nhất, do Hệ thống cơ sở dữ liệu ngành cấp tự động trong lần tạo lập hồ sơ đầu tiên trên cơ sở các thông tin bắt buộc khai báo</w:t>
      </w:r>
      <w:r w:rsidR="00506FA7" w:rsidRPr="00CB4BAA">
        <w:rPr>
          <w:sz w:val="28"/>
          <w:szCs w:val="28"/>
          <w:lang w:val="vi-VN"/>
        </w:rPr>
        <w:t xml:space="preserve"> theo quy ước của Bộ Giáo dục và Đào tạo</w:t>
      </w:r>
      <w:r w:rsidRPr="00CB4BAA">
        <w:rPr>
          <w:sz w:val="28"/>
          <w:szCs w:val="28"/>
        </w:rPr>
        <w:t xml:space="preserve">. Trường hợp học sinh nghỉ học, thôi học, chuyển đi, cơ sở giáo dục nơi có học sinh chuyển đi cập nhật trạng thái hồ sơ điện tử của học sinh. Trường hợp tiếp nhận học sinh chuyển đến, cơ sở giáo dục nơi tiếp nhận học sinh chuyển đến </w:t>
      </w:r>
      <w:r w:rsidR="00506FA7" w:rsidRPr="00CB4BAA">
        <w:rPr>
          <w:sz w:val="28"/>
          <w:szCs w:val="28"/>
          <w:lang w:val="vi-VN"/>
        </w:rPr>
        <w:t xml:space="preserve">căn cứ văn bản hướng dẫn (hoặc giấy giới thiệu nếu có) của </w:t>
      </w:r>
      <w:r w:rsidRPr="00CB4BAA">
        <w:rPr>
          <w:sz w:val="28"/>
          <w:szCs w:val="28"/>
        </w:rPr>
        <w:t>Sở Giáo dục và Đào tạo hoặc Phòng Giáo dục và Đào tạo trực tiếp quản lý cập nhật thông tin hồ sơ điện tử theo mã định danh của học sinh</w:t>
      </w:r>
      <w:r w:rsidR="00506FA7" w:rsidRPr="00CB4BAA">
        <w:rPr>
          <w:sz w:val="28"/>
          <w:szCs w:val="28"/>
          <w:lang w:val="vi-VN"/>
        </w:rPr>
        <w:t>;</w:t>
      </w:r>
      <w:r w:rsidRPr="00CB4BAA">
        <w:rPr>
          <w:sz w:val="28"/>
          <w:szCs w:val="28"/>
        </w:rPr>
        <w:t xml:space="preserve"> </w:t>
      </w:r>
      <w:r w:rsidR="00506FA7" w:rsidRPr="00CB4BAA">
        <w:rPr>
          <w:sz w:val="28"/>
          <w:szCs w:val="28"/>
          <w:lang w:val="vi-VN"/>
        </w:rPr>
        <w:t xml:space="preserve">tuyệt đối </w:t>
      </w:r>
      <w:r w:rsidRPr="00CB4BAA">
        <w:rPr>
          <w:sz w:val="28"/>
          <w:szCs w:val="28"/>
        </w:rPr>
        <w:t>không xóa hồ sơ và mã định danh của học sinh trên Cơ sở dữ liệu ngành.</w:t>
      </w:r>
    </w:p>
    <w:p w14:paraId="3BA2E71D" w14:textId="77777777" w:rsidR="00954547" w:rsidRPr="00CB4BAA" w:rsidRDefault="00954547" w:rsidP="00954547">
      <w:pPr>
        <w:pStyle w:val="BodyText"/>
        <w:shd w:val="clear" w:color="auto" w:fill="auto"/>
        <w:spacing w:after="0" w:line="288" w:lineRule="auto"/>
        <w:ind w:firstLine="720"/>
        <w:rPr>
          <w:sz w:val="28"/>
          <w:szCs w:val="28"/>
        </w:rPr>
      </w:pPr>
      <w:r w:rsidRPr="00CB4BAA">
        <w:rPr>
          <w:b/>
          <w:bCs/>
          <w:sz w:val="28"/>
          <w:szCs w:val="28"/>
        </w:rPr>
        <w:t>Điều 7. Quản lý, vận hành Hệ thống cơ sở dữ liệu ngành</w:t>
      </w:r>
    </w:p>
    <w:p w14:paraId="73890D90" w14:textId="5DCC4AA9" w:rsidR="00954547" w:rsidRPr="00CB4BAA" w:rsidRDefault="00954547" w:rsidP="00954547">
      <w:pPr>
        <w:pStyle w:val="BodyText"/>
        <w:shd w:val="clear" w:color="auto" w:fill="auto"/>
        <w:tabs>
          <w:tab w:val="left" w:pos="747"/>
        </w:tabs>
        <w:spacing w:after="0" w:line="288" w:lineRule="auto"/>
        <w:ind w:firstLine="720"/>
        <w:rPr>
          <w:sz w:val="28"/>
          <w:szCs w:val="28"/>
        </w:rPr>
      </w:pPr>
      <w:r w:rsidRPr="00CB4BAA">
        <w:rPr>
          <w:sz w:val="28"/>
          <w:szCs w:val="28"/>
        </w:rPr>
        <w:t>1.</w:t>
      </w:r>
      <w:r w:rsidR="00272931">
        <w:rPr>
          <w:sz w:val="28"/>
          <w:szCs w:val="28"/>
        </w:rPr>
        <w:t xml:space="preserve"> Gao</w:t>
      </w:r>
      <w:r w:rsidRPr="00CB4BAA">
        <w:rPr>
          <w:sz w:val="28"/>
          <w:szCs w:val="28"/>
        </w:rPr>
        <w:t xml:space="preserve"> </w:t>
      </w:r>
      <w:r w:rsidR="00272931" w:rsidRPr="00F033BE">
        <w:rPr>
          <w:sz w:val="28"/>
          <w:szCs w:val="28"/>
        </w:rPr>
        <w:t>Văn phòng Sở Giáo dục và Đào tạo</w:t>
      </w:r>
      <w:r w:rsidR="00272931" w:rsidRPr="00CB4BAA">
        <w:rPr>
          <w:sz w:val="28"/>
          <w:szCs w:val="28"/>
        </w:rPr>
        <w:t xml:space="preserve"> chịu trách nhiệm thực hiện</w:t>
      </w:r>
      <w:r w:rsidR="00272931" w:rsidRPr="00CB4BAA">
        <w:rPr>
          <w:sz w:val="28"/>
          <w:szCs w:val="28"/>
        </w:rPr>
        <w:t xml:space="preserve"> </w:t>
      </w:r>
      <w:r w:rsidRPr="00CB4BAA">
        <w:rPr>
          <w:sz w:val="28"/>
          <w:szCs w:val="28"/>
        </w:rPr>
        <w:t>quản lý, quản trị, vận hành kỹ thuật Hệ thống cơ sở dữ liệu ngành.</w:t>
      </w:r>
    </w:p>
    <w:p w14:paraId="6BDA38D5" w14:textId="77777777" w:rsidR="00954547" w:rsidRPr="00CB4BAA" w:rsidRDefault="00954547" w:rsidP="00954547">
      <w:pPr>
        <w:pStyle w:val="BodyText"/>
        <w:shd w:val="clear" w:color="auto" w:fill="auto"/>
        <w:tabs>
          <w:tab w:val="left" w:pos="747"/>
        </w:tabs>
        <w:spacing w:after="0" w:line="288" w:lineRule="auto"/>
        <w:ind w:firstLine="720"/>
        <w:rPr>
          <w:sz w:val="28"/>
          <w:szCs w:val="28"/>
        </w:rPr>
      </w:pPr>
      <w:r w:rsidRPr="00CB4BAA">
        <w:rPr>
          <w:sz w:val="28"/>
          <w:szCs w:val="28"/>
        </w:rPr>
        <w:t>2. Dữ liệu thuộc Cơ sở dữ liệu ngành do Sở Giáo dục và Đào tạo quản lý.</w:t>
      </w:r>
    </w:p>
    <w:p w14:paraId="2DC33665" w14:textId="73DD6519" w:rsidR="00954547" w:rsidRPr="00CB4BAA" w:rsidRDefault="00954547" w:rsidP="00954547">
      <w:pPr>
        <w:pStyle w:val="BodyText"/>
        <w:shd w:val="clear" w:color="auto" w:fill="auto"/>
        <w:tabs>
          <w:tab w:val="left" w:pos="747"/>
        </w:tabs>
        <w:spacing w:after="0" w:line="288" w:lineRule="auto"/>
        <w:ind w:firstLine="720"/>
        <w:rPr>
          <w:sz w:val="28"/>
          <w:szCs w:val="28"/>
        </w:rPr>
      </w:pPr>
      <w:r w:rsidRPr="00CB4BAA">
        <w:rPr>
          <w:sz w:val="28"/>
          <w:szCs w:val="28"/>
        </w:rPr>
        <w:t xml:space="preserve">3. Các phòng </w:t>
      </w:r>
      <w:r w:rsidR="00700AA5" w:rsidRPr="00CB4BAA">
        <w:rPr>
          <w:sz w:val="28"/>
          <w:szCs w:val="28"/>
          <w:lang w:val="vi-VN"/>
        </w:rPr>
        <w:t xml:space="preserve">thuộc </w:t>
      </w:r>
      <w:r w:rsidRPr="00CB4BAA">
        <w:rPr>
          <w:sz w:val="28"/>
          <w:szCs w:val="28"/>
        </w:rPr>
        <w:t xml:space="preserve">Sở Giáo dục và Đào tạo quản lý và chịu trách nhiệm về tính chính xác, đầy đủ, kịp thời của dữ liệu thuộc </w:t>
      </w:r>
      <w:r w:rsidR="009508E2" w:rsidRPr="00CB4BAA">
        <w:rPr>
          <w:sz w:val="28"/>
          <w:szCs w:val="28"/>
          <w:lang w:val="vi-VN"/>
        </w:rPr>
        <w:t xml:space="preserve">phạm vi, chức năng và </w:t>
      </w:r>
      <w:r w:rsidRPr="00CB4BAA">
        <w:rPr>
          <w:sz w:val="28"/>
          <w:szCs w:val="28"/>
        </w:rPr>
        <w:t xml:space="preserve">lĩnh vực phụ trách </w:t>
      </w:r>
      <w:r w:rsidR="009508E2" w:rsidRPr="00CB4BAA">
        <w:rPr>
          <w:sz w:val="28"/>
          <w:szCs w:val="28"/>
          <w:lang w:val="vi-VN"/>
        </w:rPr>
        <w:t xml:space="preserve">theo Quy chế làm việc của Sở </w:t>
      </w:r>
      <w:r w:rsidRPr="00CB4BAA">
        <w:rPr>
          <w:sz w:val="28"/>
          <w:szCs w:val="28"/>
        </w:rPr>
        <w:t>trong Cơ sở dữ liệu ngành.</w:t>
      </w:r>
    </w:p>
    <w:p w14:paraId="350A93A3" w14:textId="32D16BBB" w:rsidR="00954547" w:rsidRPr="00CB4BAA" w:rsidRDefault="00954547" w:rsidP="00954547">
      <w:pPr>
        <w:pStyle w:val="BodyText"/>
        <w:shd w:val="clear" w:color="auto" w:fill="auto"/>
        <w:tabs>
          <w:tab w:val="left" w:pos="757"/>
        </w:tabs>
        <w:spacing w:after="0" w:line="288" w:lineRule="auto"/>
        <w:ind w:firstLine="720"/>
        <w:rPr>
          <w:sz w:val="28"/>
          <w:szCs w:val="28"/>
        </w:rPr>
      </w:pPr>
      <w:r w:rsidRPr="00CB4BAA">
        <w:rPr>
          <w:sz w:val="28"/>
          <w:szCs w:val="28"/>
        </w:rPr>
        <w:t xml:space="preserve">4. Phòng Giáo dục và Đào tạo quản lý và chịu trách nhiệm về tính chính xác, </w:t>
      </w:r>
      <w:r w:rsidRPr="00CB4BAA">
        <w:rPr>
          <w:sz w:val="28"/>
          <w:szCs w:val="28"/>
        </w:rPr>
        <w:lastRenderedPageBreak/>
        <w:t>đầy đủ, kịp thời của dữ liệu thuộc phạm vi huyện</w:t>
      </w:r>
      <w:r w:rsidR="009508E2" w:rsidRPr="00CB4BAA">
        <w:rPr>
          <w:sz w:val="28"/>
          <w:szCs w:val="28"/>
          <w:lang w:val="vi-VN"/>
        </w:rPr>
        <w:t>, thành phố</w:t>
      </w:r>
      <w:r w:rsidRPr="00CB4BAA">
        <w:rPr>
          <w:sz w:val="28"/>
          <w:szCs w:val="28"/>
        </w:rPr>
        <w:t xml:space="preserve"> trong Cơ sở dữ liệu ngành.</w:t>
      </w:r>
    </w:p>
    <w:p w14:paraId="71CEB0F9" w14:textId="77777777" w:rsidR="00954547" w:rsidRPr="00CB4BAA" w:rsidRDefault="00954547" w:rsidP="00954547">
      <w:pPr>
        <w:pStyle w:val="BodyText"/>
        <w:shd w:val="clear" w:color="auto" w:fill="auto"/>
        <w:tabs>
          <w:tab w:val="left" w:pos="771"/>
        </w:tabs>
        <w:spacing w:after="0" w:line="288" w:lineRule="auto"/>
        <w:ind w:firstLine="720"/>
        <w:rPr>
          <w:sz w:val="28"/>
          <w:szCs w:val="28"/>
        </w:rPr>
      </w:pPr>
      <w:r w:rsidRPr="00CB4BAA">
        <w:rPr>
          <w:sz w:val="28"/>
          <w:szCs w:val="28"/>
        </w:rPr>
        <w:t>5. Thủ trưởng cơ sở giáo dục chịu trách nhiệm về tính chính xác, đầy đủ, kịp thời về dữ liệu của cơ sở giáo dục đó trong Cơ sở dữ liệu ngành.</w:t>
      </w:r>
    </w:p>
    <w:p w14:paraId="21683BB7" w14:textId="77777777" w:rsidR="00954547" w:rsidRPr="00CB4BAA" w:rsidRDefault="00954547" w:rsidP="00954547">
      <w:pPr>
        <w:pStyle w:val="BodyText"/>
        <w:shd w:val="clear" w:color="auto" w:fill="auto"/>
        <w:spacing w:after="0" w:line="288" w:lineRule="auto"/>
        <w:ind w:firstLine="720"/>
        <w:rPr>
          <w:sz w:val="28"/>
          <w:szCs w:val="28"/>
        </w:rPr>
      </w:pPr>
      <w:r w:rsidRPr="00CB4BAA">
        <w:rPr>
          <w:b/>
          <w:bCs/>
          <w:sz w:val="28"/>
          <w:szCs w:val="28"/>
        </w:rPr>
        <w:t>Điều 8. Hướng dẫn, hỗ trợ kỹ thuật Hệ thống cơ sở dữ liệu ngành</w:t>
      </w:r>
    </w:p>
    <w:p w14:paraId="36C7ADAD" w14:textId="088E6856" w:rsidR="00954547" w:rsidRPr="00CB4BAA" w:rsidRDefault="00954547" w:rsidP="00954547">
      <w:pPr>
        <w:pStyle w:val="BodyText"/>
        <w:shd w:val="clear" w:color="auto" w:fill="auto"/>
        <w:tabs>
          <w:tab w:val="left" w:pos="757"/>
        </w:tabs>
        <w:spacing w:after="0" w:line="288" w:lineRule="auto"/>
        <w:ind w:firstLine="720"/>
        <w:rPr>
          <w:sz w:val="28"/>
          <w:szCs w:val="28"/>
          <w:lang w:val="vi-VN"/>
        </w:rPr>
      </w:pPr>
      <w:r w:rsidRPr="00CB4BAA">
        <w:rPr>
          <w:sz w:val="28"/>
          <w:szCs w:val="28"/>
        </w:rPr>
        <w:t xml:space="preserve">1. Sở Giáo dục và Đào tạo cung cấp tài liệu điện tử hướng dẫn sử dụng hệ thống cơ sở dữ liệu </w:t>
      </w:r>
      <w:r w:rsidR="00B32F6B">
        <w:rPr>
          <w:sz w:val="28"/>
          <w:szCs w:val="28"/>
          <w:lang w:val="vi-VN"/>
        </w:rPr>
        <w:t xml:space="preserve">ngành </w:t>
      </w:r>
      <w:r w:rsidRPr="00CB4BAA">
        <w:rPr>
          <w:sz w:val="28"/>
          <w:szCs w:val="28"/>
        </w:rPr>
        <w:t xml:space="preserve">tại địa chỉ </w:t>
      </w:r>
      <w:hyperlink r:id="rId8" w:history="1">
        <w:r w:rsidR="009508E2" w:rsidRPr="00CB4BAA">
          <w:rPr>
            <w:rStyle w:val="Hyperlink"/>
            <w:sz w:val="28"/>
            <w:szCs w:val="28"/>
            <w:lang w:bidi="en-US"/>
          </w:rPr>
          <w:t>http://csdl.bacgiang.edu.</w:t>
        </w:r>
        <w:r w:rsidR="009508E2" w:rsidRPr="00CB4BAA">
          <w:rPr>
            <w:rStyle w:val="Hyperlink"/>
            <w:sz w:val="28"/>
            <w:szCs w:val="28"/>
          </w:rPr>
          <w:t>vn</w:t>
        </w:r>
      </w:hyperlink>
      <w:r w:rsidRPr="00CB4BAA">
        <w:rPr>
          <w:sz w:val="28"/>
          <w:szCs w:val="28"/>
        </w:rPr>
        <w:t>;</w:t>
      </w:r>
      <w:r w:rsidRPr="00CB4BAA">
        <w:rPr>
          <w:sz w:val="28"/>
          <w:szCs w:val="28"/>
          <w:lang w:bidi="en-US"/>
        </w:rPr>
        <w:t xml:space="preserve"> </w:t>
      </w:r>
      <w:r w:rsidRPr="00CB4BAA">
        <w:rPr>
          <w:sz w:val="28"/>
          <w:szCs w:val="28"/>
        </w:rPr>
        <w:t xml:space="preserve">hỗ trợ kỹ thuật qua email: </w:t>
      </w:r>
      <w:hyperlink r:id="rId9" w:history="1">
        <w:r w:rsidR="00F033BE" w:rsidRPr="009B4830">
          <w:rPr>
            <w:rStyle w:val="Hyperlink"/>
            <w:sz w:val="28"/>
            <w:szCs w:val="28"/>
          </w:rPr>
          <w:t>csdl@bacgiang.edu.vn</w:t>
        </w:r>
      </w:hyperlink>
      <w:r w:rsidR="00F033BE">
        <w:rPr>
          <w:sz w:val="28"/>
          <w:szCs w:val="28"/>
          <w:lang w:val="vi-VN"/>
        </w:rPr>
        <w:t xml:space="preserve"> </w:t>
      </w:r>
      <w:r w:rsidRPr="00CB4BAA">
        <w:rPr>
          <w:sz w:val="28"/>
          <w:szCs w:val="28"/>
        </w:rPr>
        <w:t>và hướng dẫn</w:t>
      </w:r>
      <w:r w:rsidR="009508E2" w:rsidRPr="00CB4BAA">
        <w:rPr>
          <w:sz w:val="28"/>
          <w:szCs w:val="28"/>
          <w:lang w:val="vi-VN"/>
        </w:rPr>
        <w:t>, hỗ trợ</w:t>
      </w:r>
      <w:r w:rsidRPr="00CB4BAA">
        <w:rPr>
          <w:sz w:val="28"/>
          <w:szCs w:val="28"/>
        </w:rPr>
        <w:t xml:space="preserve"> sử dụng qua </w:t>
      </w:r>
      <w:r w:rsidR="009508E2" w:rsidRPr="00CB4BAA">
        <w:rPr>
          <w:sz w:val="28"/>
          <w:szCs w:val="28"/>
          <w:lang w:val="vi-VN"/>
        </w:rPr>
        <w:t>các hình thức phù hợp khác.</w:t>
      </w:r>
    </w:p>
    <w:p w14:paraId="255EA9A7" w14:textId="55160425" w:rsidR="00954547" w:rsidRPr="00CB4BAA" w:rsidRDefault="00954547" w:rsidP="00954547">
      <w:pPr>
        <w:pStyle w:val="BodyText"/>
        <w:shd w:val="clear" w:color="auto" w:fill="auto"/>
        <w:tabs>
          <w:tab w:val="left" w:pos="767"/>
        </w:tabs>
        <w:spacing w:after="0" w:line="288" w:lineRule="auto"/>
        <w:ind w:firstLine="720"/>
        <w:rPr>
          <w:sz w:val="28"/>
          <w:szCs w:val="28"/>
        </w:rPr>
      </w:pPr>
      <w:r w:rsidRPr="00CB4BAA">
        <w:rPr>
          <w:sz w:val="28"/>
          <w:szCs w:val="28"/>
        </w:rPr>
        <w:t>2. Trong quá trình sử dụng, nếu phát hiện sự cố kỹ thuật liên quan đến Hệ thống cơ sở dữ liệu ngành, cần báo cáo về Sở Giáo dục và Đào tạo (qua Văn phòng) để có biện pháp xử lý kịp thời.</w:t>
      </w:r>
    </w:p>
    <w:p w14:paraId="3B9F4369" w14:textId="77777777" w:rsidR="00954547" w:rsidRPr="00CB4BAA" w:rsidRDefault="00954547" w:rsidP="00954547">
      <w:pPr>
        <w:pStyle w:val="Heading20"/>
        <w:keepNext/>
        <w:keepLines/>
        <w:shd w:val="clear" w:color="auto" w:fill="auto"/>
        <w:spacing w:after="0" w:line="288" w:lineRule="auto"/>
        <w:ind w:firstLine="720"/>
        <w:jc w:val="both"/>
        <w:rPr>
          <w:sz w:val="28"/>
          <w:szCs w:val="28"/>
        </w:rPr>
      </w:pPr>
      <w:bookmarkStart w:id="8" w:name="bookmark7"/>
      <w:r w:rsidRPr="00CB4BAA">
        <w:rPr>
          <w:sz w:val="28"/>
          <w:szCs w:val="28"/>
        </w:rPr>
        <w:t>Điều 9. An toàn thông tin</w:t>
      </w:r>
      <w:bookmarkEnd w:id="8"/>
    </w:p>
    <w:p w14:paraId="67E9E184" w14:textId="416D60A7" w:rsidR="00954547" w:rsidRDefault="00F67988" w:rsidP="00954547">
      <w:pPr>
        <w:pStyle w:val="BodyText"/>
        <w:shd w:val="clear" w:color="auto" w:fill="auto"/>
        <w:spacing w:after="0" w:line="288" w:lineRule="auto"/>
        <w:ind w:firstLine="720"/>
        <w:rPr>
          <w:sz w:val="28"/>
          <w:szCs w:val="28"/>
        </w:rPr>
      </w:pPr>
      <w:r>
        <w:rPr>
          <w:sz w:val="28"/>
          <w:szCs w:val="28"/>
          <w:lang w:val="vi-VN"/>
        </w:rPr>
        <w:t xml:space="preserve">1. </w:t>
      </w:r>
      <w:r w:rsidR="00954547" w:rsidRPr="00CB4BAA">
        <w:rPr>
          <w:sz w:val="28"/>
          <w:szCs w:val="28"/>
        </w:rPr>
        <w:t xml:space="preserve">Hệ thống cơ sở dữ liệu ngành được bảo đảm an toàn hệ thống thông tin theo quy định tại </w:t>
      </w:r>
      <w:r w:rsidR="00954547" w:rsidRPr="00F1228D">
        <w:rPr>
          <w:sz w:val="28"/>
          <w:szCs w:val="28"/>
        </w:rPr>
        <w:t>Nghị định số 85/2016/NĐ-CP ngày 01</w:t>
      </w:r>
      <w:r w:rsidR="0039741C">
        <w:rPr>
          <w:sz w:val="28"/>
          <w:szCs w:val="28"/>
        </w:rPr>
        <w:t>/</w:t>
      </w:r>
      <w:r w:rsidR="00954547" w:rsidRPr="00F1228D">
        <w:rPr>
          <w:sz w:val="28"/>
          <w:szCs w:val="28"/>
        </w:rPr>
        <w:t>7</w:t>
      </w:r>
      <w:r w:rsidR="0039741C">
        <w:rPr>
          <w:sz w:val="28"/>
          <w:szCs w:val="28"/>
        </w:rPr>
        <w:t>/</w:t>
      </w:r>
      <w:r w:rsidR="00954547" w:rsidRPr="00F1228D">
        <w:rPr>
          <w:sz w:val="28"/>
          <w:szCs w:val="28"/>
        </w:rPr>
        <w:t>2016 của Chính phủ</w:t>
      </w:r>
      <w:r w:rsidR="00954547" w:rsidRPr="00CB4BAA">
        <w:rPr>
          <w:sz w:val="28"/>
          <w:szCs w:val="28"/>
        </w:rPr>
        <w:t xml:space="preserve"> về bảo đảm an toàn thông tin hệ thống thông tin theo cấp độ và phù hợp các quy định hiện hành và các quy định hiện hành có liên quan.</w:t>
      </w:r>
    </w:p>
    <w:p w14:paraId="54BCC863" w14:textId="4409E0D9" w:rsidR="00F67988" w:rsidRPr="00F67988" w:rsidRDefault="00F67988" w:rsidP="00954547">
      <w:pPr>
        <w:pStyle w:val="BodyText"/>
        <w:shd w:val="clear" w:color="auto" w:fill="auto"/>
        <w:spacing w:after="0" w:line="288" w:lineRule="auto"/>
        <w:ind w:firstLine="720"/>
        <w:rPr>
          <w:sz w:val="28"/>
          <w:szCs w:val="28"/>
          <w:lang w:val="vi-VN"/>
        </w:rPr>
      </w:pPr>
      <w:r>
        <w:rPr>
          <w:sz w:val="28"/>
          <w:szCs w:val="28"/>
          <w:lang w:val="vi-VN"/>
        </w:rPr>
        <w:t xml:space="preserve">2. </w:t>
      </w:r>
      <w:r w:rsidR="00F1228D">
        <w:rPr>
          <w:sz w:val="28"/>
          <w:szCs w:val="28"/>
          <w:lang w:val="vi-VN"/>
        </w:rPr>
        <w:t>Các đơn vị được quy định tại Khoản 2 Điều 1 Quy chế này</w:t>
      </w:r>
      <w:r w:rsidR="00AE0865">
        <w:rPr>
          <w:sz w:val="28"/>
          <w:szCs w:val="28"/>
          <w:lang w:val="vi-VN"/>
        </w:rPr>
        <w:t xml:space="preserve">, cá nhân được giao trực tiếp tham gia quản lý, vận hành, khai thác sử dụng Hệ thống cơ sở dữ liệu ngành </w:t>
      </w:r>
      <w:r w:rsidR="00F1228D">
        <w:rPr>
          <w:sz w:val="28"/>
          <w:szCs w:val="28"/>
          <w:lang w:val="vi-VN"/>
        </w:rPr>
        <w:t>có trách nhiệm tuân thủ đầy đủ các quy định hiện hành của pháp luật về bảo vệ thông tin cá nhân trên mạng, các quy định về thu thập và sử dụng thông tin cá nhân và các quy định tại Quy chế này.</w:t>
      </w:r>
    </w:p>
    <w:p w14:paraId="127D8502" w14:textId="77777777" w:rsidR="00954547" w:rsidRPr="00CB4BAA" w:rsidRDefault="00954547" w:rsidP="00954547">
      <w:pPr>
        <w:pStyle w:val="BodyText"/>
        <w:shd w:val="clear" w:color="auto" w:fill="auto"/>
        <w:spacing w:after="0" w:line="288" w:lineRule="auto"/>
        <w:ind w:firstLine="720"/>
        <w:rPr>
          <w:sz w:val="28"/>
          <w:szCs w:val="28"/>
        </w:rPr>
      </w:pPr>
      <w:r w:rsidRPr="00CB4BAA">
        <w:rPr>
          <w:b/>
          <w:bCs/>
          <w:sz w:val="28"/>
          <w:szCs w:val="28"/>
        </w:rPr>
        <w:t>Điều 10. Báo cáo dữ liệu trên Hệ thống cơ sở dữ liệu ngành</w:t>
      </w:r>
    </w:p>
    <w:p w14:paraId="5C07750D" w14:textId="6E292E30" w:rsidR="00954547" w:rsidRPr="00CB4BAA" w:rsidRDefault="00954547" w:rsidP="00954547">
      <w:pPr>
        <w:pStyle w:val="BodyText"/>
        <w:shd w:val="clear" w:color="auto" w:fill="auto"/>
        <w:tabs>
          <w:tab w:val="left" w:pos="759"/>
        </w:tabs>
        <w:spacing w:after="0" w:line="288" w:lineRule="auto"/>
        <w:ind w:firstLine="720"/>
        <w:rPr>
          <w:sz w:val="28"/>
          <w:szCs w:val="28"/>
        </w:rPr>
      </w:pPr>
      <w:r w:rsidRPr="00CB4BAA">
        <w:rPr>
          <w:sz w:val="28"/>
          <w:szCs w:val="28"/>
        </w:rPr>
        <w:t xml:space="preserve">1. Nội dung, kỳ báo cáo, thời hạn báo cáo dữ liệu trên Hệ thống cơ sở dữ liệu ngành </w:t>
      </w:r>
      <w:r w:rsidR="009508E2" w:rsidRPr="00CB4BAA">
        <w:rPr>
          <w:sz w:val="28"/>
          <w:szCs w:val="28"/>
          <w:lang w:val="vi-VN"/>
        </w:rPr>
        <w:t>thực hiện theo chế độ báo cáo thống kê của ngành Giáo dục và khi có yêu cầu của Sở G</w:t>
      </w:r>
      <w:r w:rsidR="001E050F" w:rsidRPr="00CB4BAA">
        <w:rPr>
          <w:sz w:val="28"/>
          <w:szCs w:val="28"/>
          <w:lang w:val="vi-VN"/>
        </w:rPr>
        <w:t>iáo dục và Đào tạo</w:t>
      </w:r>
      <w:r w:rsidRPr="00CB4BAA">
        <w:rPr>
          <w:sz w:val="28"/>
          <w:szCs w:val="28"/>
        </w:rPr>
        <w:t>.</w:t>
      </w:r>
    </w:p>
    <w:p w14:paraId="25224D7D" w14:textId="2B5205DC" w:rsidR="00954547" w:rsidRPr="00CB4BAA" w:rsidRDefault="00954547" w:rsidP="00954547">
      <w:pPr>
        <w:pStyle w:val="BodyText"/>
        <w:shd w:val="clear" w:color="auto" w:fill="auto"/>
        <w:tabs>
          <w:tab w:val="left" w:pos="749"/>
        </w:tabs>
        <w:spacing w:after="0" w:line="288" w:lineRule="auto"/>
        <w:ind w:firstLine="720"/>
        <w:rPr>
          <w:sz w:val="28"/>
          <w:szCs w:val="28"/>
        </w:rPr>
      </w:pPr>
      <w:r w:rsidRPr="00CB4BAA">
        <w:rPr>
          <w:sz w:val="28"/>
          <w:szCs w:val="28"/>
        </w:rPr>
        <w:t xml:space="preserve">2. Sở Giáo dục và Đào tạo, Phòng Giáo dục và Đào tạo có trách nhiệm hướng dẫn, đôn đốc việc triển khai báo cáo trên Hệ thống cơ sở dữ liệu ngành đảm bảo dữ liệu đầy đủ, chính xác và đúng thời hạn theo yêu cầu của </w:t>
      </w:r>
      <w:r w:rsidR="001E050F" w:rsidRPr="00CB4BAA">
        <w:rPr>
          <w:sz w:val="28"/>
          <w:szCs w:val="28"/>
          <w:lang w:val="vi-VN"/>
        </w:rPr>
        <w:t>Sở Giáo dục và Đào tạo</w:t>
      </w:r>
      <w:r w:rsidRPr="00CB4BAA">
        <w:rPr>
          <w:sz w:val="28"/>
          <w:szCs w:val="28"/>
        </w:rPr>
        <w:t>.</w:t>
      </w:r>
    </w:p>
    <w:p w14:paraId="30037F1D" w14:textId="21BBC9C8" w:rsidR="00954547" w:rsidRPr="00CB4BAA" w:rsidRDefault="00954547" w:rsidP="00954547">
      <w:pPr>
        <w:pStyle w:val="BodyText"/>
        <w:shd w:val="clear" w:color="auto" w:fill="auto"/>
        <w:spacing w:after="0" w:line="288" w:lineRule="auto"/>
        <w:ind w:firstLine="720"/>
        <w:rPr>
          <w:sz w:val="28"/>
          <w:szCs w:val="28"/>
        </w:rPr>
      </w:pPr>
      <w:r w:rsidRPr="004D79B6">
        <w:rPr>
          <w:b/>
          <w:bCs/>
          <w:sz w:val="28"/>
          <w:szCs w:val="28"/>
        </w:rPr>
        <w:t xml:space="preserve">Điều 11. Sử dụng thông tin trong Cơ </w:t>
      </w:r>
      <w:r w:rsidRPr="004D79B6">
        <w:rPr>
          <w:b/>
          <w:sz w:val="28"/>
          <w:szCs w:val="28"/>
        </w:rPr>
        <w:t>sở</w:t>
      </w:r>
      <w:r w:rsidRPr="004D79B6">
        <w:rPr>
          <w:sz w:val="28"/>
          <w:szCs w:val="28"/>
        </w:rPr>
        <w:t xml:space="preserve"> </w:t>
      </w:r>
      <w:r w:rsidRPr="004D79B6">
        <w:rPr>
          <w:b/>
          <w:bCs/>
          <w:sz w:val="28"/>
          <w:szCs w:val="28"/>
        </w:rPr>
        <w:t>dữ liệu ngành</w:t>
      </w:r>
    </w:p>
    <w:p w14:paraId="1130590D" w14:textId="77777777" w:rsidR="00954547" w:rsidRPr="00CB4BAA" w:rsidRDefault="00954547" w:rsidP="00954547">
      <w:pPr>
        <w:pStyle w:val="BodyText"/>
        <w:shd w:val="clear" w:color="auto" w:fill="auto"/>
        <w:tabs>
          <w:tab w:val="left" w:pos="898"/>
        </w:tabs>
        <w:spacing w:after="0" w:line="288" w:lineRule="auto"/>
        <w:ind w:firstLine="720"/>
        <w:rPr>
          <w:sz w:val="28"/>
          <w:szCs w:val="28"/>
        </w:rPr>
      </w:pPr>
      <w:r w:rsidRPr="00CB4BAA">
        <w:rPr>
          <w:sz w:val="28"/>
          <w:szCs w:val="28"/>
        </w:rPr>
        <w:t>1. Thông tin trong Cơ sở dữ liệu ngành được sử dụng thống nhất, có tính pháp lý trong quản lý nhà nước về giáo dục mầm non, giáo dục phổ thông và giáo dục thường xuyên.</w:t>
      </w:r>
    </w:p>
    <w:p w14:paraId="06D4EF37" w14:textId="582B13D9" w:rsidR="00954547" w:rsidRPr="00CB4BAA" w:rsidRDefault="00954547" w:rsidP="00954547">
      <w:pPr>
        <w:pStyle w:val="BodyText"/>
        <w:shd w:val="clear" w:color="auto" w:fill="auto"/>
        <w:tabs>
          <w:tab w:val="left" w:pos="956"/>
        </w:tabs>
        <w:spacing w:after="0" w:line="288" w:lineRule="auto"/>
        <w:ind w:firstLine="720"/>
        <w:rPr>
          <w:sz w:val="28"/>
          <w:szCs w:val="28"/>
        </w:rPr>
      </w:pPr>
      <w:r w:rsidRPr="00CB4BAA">
        <w:rPr>
          <w:sz w:val="28"/>
          <w:szCs w:val="28"/>
        </w:rPr>
        <w:t xml:space="preserve">2. </w:t>
      </w:r>
      <w:r w:rsidR="00C22337">
        <w:rPr>
          <w:sz w:val="28"/>
          <w:szCs w:val="28"/>
          <w:lang w:val="vi-VN"/>
        </w:rPr>
        <w:t>Hình thức khai thác</w:t>
      </w:r>
      <w:r w:rsidRPr="00CB4BAA">
        <w:rPr>
          <w:sz w:val="28"/>
          <w:szCs w:val="28"/>
        </w:rPr>
        <w:t>, sử dụng thông tin trong Cơ sở dữ liệu ngành được thực hiện thông qua tài khoản được cấp từ Hệ thống cơ sở dữ liệu ngành.</w:t>
      </w:r>
    </w:p>
    <w:p w14:paraId="31E9B9E4" w14:textId="77777777" w:rsidR="00954547" w:rsidRPr="00CB4BAA" w:rsidRDefault="00954547" w:rsidP="00954547">
      <w:pPr>
        <w:pStyle w:val="BodyText"/>
        <w:shd w:val="clear" w:color="auto" w:fill="auto"/>
        <w:tabs>
          <w:tab w:val="left" w:pos="925"/>
        </w:tabs>
        <w:spacing w:after="0" w:line="288" w:lineRule="auto"/>
        <w:ind w:firstLine="720"/>
        <w:rPr>
          <w:sz w:val="28"/>
          <w:szCs w:val="28"/>
        </w:rPr>
      </w:pPr>
      <w:r w:rsidRPr="00CB4BAA">
        <w:rPr>
          <w:sz w:val="28"/>
          <w:szCs w:val="28"/>
        </w:rPr>
        <w:t>3. Việc sử dụng thông tin trong Cơ sở dữ liệu ngành phải tuân thủ các quy định của pháp luật về sở hữu dữ liệu và bảo vệ an toàn thông tin cá nhân.</w:t>
      </w:r>
    </w:p>
    <w:p w14:paraId="6E8D4068" w14:textId="4F07D20F" w:rsidR="00954547" w:rsidRPr="00CB4BAA" w:rsidRDefault="00954547" w:rsidP="00954547">
      <w:pPr>
        <w:pStyle w:val="BodyText"/>
        <w:shd w:val="clear" w:color="auto" w:fill="auto"/>
        <w:tabs>
          <w:tab w:val="left" w:pos="925"/>
        </w:tabs>
        <w:spacing w:after="0" w:line="288" w:lineRule="auto"/>
        <w:ind w:firstLine="720"/>
        <w:rPr>
          <w:sz w:val="28"/>
          <w:szCs w:val="28"/>
        </w:rPr>
      </w:pPr>
      <w:r w:rsidRPr="00CB4BAA">
        <w:rPr>
          <w:sz w:val="28"/>
          <w:szCs w:val="28"/>
        </w:rPr>
        <w:lastRenderedPageBreak/>
        <w:t xml:space="preserve">4. </w:t>
      </w:r>
      <w:r w:rsidR="00C22337">
        <w:rPr>
          <w:sz w:val="28"/>
          <w:szCs w:val="28"/>
          <w:lang w:val="vi-VN"/>
        </w:rPr>
        <w:t>Các đơn vị được</w:t>
      </w:r>
      <w:r w:rsidRPr="00CB4BAA">
        <w:rPr>
          <w:sz w:val="28"/>
          <w:szCs w:val="28"/>
        </w:rPr>
        <w:t xml:space="preserve"> quy định tại Khoản 2</w:t>
      </w:r>
      <w:r w:rsidR="0039741C">
        <w:rPr>
          <w:sz w:val="28"/>
          <w:szCs w:val="28"/>
        </w:rPr>
        <w:t>,</w:t>
      </w:r>
      <w:r w:rsidRPr="00CB4BAA">
        <w:rPr>
          <w:sz w:val="28"/>
          <w:szCs w:val="28"/>
        </w:rPr>
        <w:t xml:space="preserve"> Điều 1 Quy chế này tham gia báo cáo, khai thác, sử dụng thông tin trong Cơ sở dữ liệu ngành phải ban hành quy định nội bộ về quản lý, sử dụng, khai thác thông tin trên Hệ thống cơ sở dữ liệu ngành</w:t>
      </w:r>
      <w:r w:rsidR="00C22337">
        <w:rPr>
          <w:sz w:val="28"/>
          <w:szCs w:val="28"/>
          <w:lang w:val="vi-VN"/>
        </w:rPr>
        <w:t xml:space="preserve">, trong đó </w:t>
      </w:r>
      <w:r w:rsidR="00C22337" w:rsidRPr="00C22337">
        <w:rPr>
          <w:sz w:val="28"/>
          <w:szCs w:val="28"/>
          <w:lang w:val="vi-VN"/>
        </w:rPr>
        <w:t>quy định cụ thể trách nhiệm quản lý và khai thác sử dụng thông tin từ các tài khoản người dùng; tiếp nhận và xử lý những góp ý, khiếu nại đối với dữ liệu trong thẩm quyền quản lý</w:t>
      </w:r>
      <w:r w:rsidRPr="00CB4BAA">
        <w:rPr>
          <w:sz w:val="28"/>
          <w:szCs w:val="28"/>
        </w:rPr>
        <w:t>.</w:t>
      </w:r>
    </w:p>
    <w:p w14:paraId="3BECDB27" w14:textId="77777777" w:rsidR="00954547" w:rsidRPr="00F033BE" w:rsidRDefault="00954547" w:rsidP="00954547">
      <w:pPr>
        <w:pStyle w:val="BodyText"/>
        <w:shd w:val="clear" w:color="auto" w:fill="auto"/>
        <w:tabs>
          <w:tab w:val="left" w:pos="939"/>
        </w:tabs>
        <w:spacing w:after="0" w:line="288" w:lineRule="auto"/>
        <w:ind w:firstLine="720"/>
        <w:rPr>
          <w:sz w:val="28"/>
          <w:szCs w:val="28"/>
        </w:rPr>
      </w:pPr>
      <w:r w:rsidRPr="00F033BE">
        <w:rPr>
          <w:sz w:val="28"/>
          <w:szCs w:val="28"/>
        </w:rPr>
        <w:t>5. Sở Giáo dục và Đào tạo, Phòng Giáo dục và Đào tạo, các cơ sở giáo dục được quyền khai thác, sử dụng dữ liệu theo phạm vi quản lý trong Cơ sở dữ liệu ngành; thực hiện tiếp nhận và xử lý những góp ý, khiếu nại đối với dữ liệu trong phạm vi quản lý.</w:t>
      </w:r>
    </w:p>
    <w:p w14:paraId="08A04D4D" w14:textId="050CEB11" w:rsidR="00954547" w:rsidRPr="0039741C" w:rsidRDefault="00954547" w:rsidP="00954547">
      <w:pPr>
        <w:pStyle w:val="BodyText"/>
        <w:shd w:val="clear" w:color="auto" w:fill="auto"/>
        <w:tabs>
          <w:tab w:val="left" w:pos="934"/>
        </w:tabs>
        <w:spacing w:after="0" w:line="288" w:lineRule="auto"/>
        <w:ind w:firstLine="720"/>
        <w:rPr>
          <w:spacing w:val="-4"/>
          <w:sz w:val="28"/>
          <w:szCs w:val="28"/>
        </w:rPr>
      </w:pPr>
      <w:r w:rsidRPr="0039741C">
        <w:rPr>
          <w:spacing w:val="-4"/>
          <w:sz w:val="28"/>
          <w:szCs w:val="28"/>
        </w:rPr>
        <w:t>6. Các cơ quan, tổ chức, cá nhân không được quy định tại Khoản 2</w:t>
      </w:r>
      <w:r w:rsidR="0039741C" w:rsidRPr="0039741C">
        <w:rPr>
          <w:spacing w:val="-4"/>
          <w:sz w:val="28"/>
          <w:szCs w:val="28"/>
        </w:rPr>
        <w:t>,</w:t>
      </w:r>
      <w:r w:rsidRPr="0039741C">
        <w:rPr>
          <w:spacing w:val="-4"/>
          <w:sz w:val="28"/>
          <w:szCs w:val="28"/>
        </w:rPr>
        <w:t xml:space="preserve"> Điều 1 Quy chế này nếu có nhu cầu sử dụng thông tin từ Cơ sở dữ liệu ngành </w:t>
      </w:r>
      <w:r w:rsidR="00C22337" w:rsidRPr="0039741C">
        <w:rPr>
          <w:spacing w:val="-4"/>
          <w:sz w:val="28"/>
          <w:szCs w:val="28"/>
          <w:lang w:val="vi-VN"/>
        </w:rPr>
        <w:t xml:space="preserve">thực hiện theo quy định của pháp luật về tiếp cận thông tin và các </w:t>
      </w:r>
      <w:r w:rsidRPr="0039741C">
        <w:rPr>
          <w:spacing w:val="-4"/>
          <w:sz w:val="28"/>
          <w:szCs w:val="28"/>
        </w:rPr>
        <w:t>quy định pháp luật</w:t>
      </w:r>
      <w:r w:rsidR="00C22337" w:rsidRPr="0039741C">
        <w:rPr>
          <w:spacing w:val="-4"/>
          <w:sz w:val="28"/>
          <w:szCs w:val="28"/>
          <w:lang w:val="vi-VN"/>
        </w:rPr>
        <w:t xml:space="preserve"> có liên quan</w:t>
      </w:r>
      <w:r w:rsidRPr="0039741C">
        <w:rPr>
          <w:spacing w:val="-4"/>
          <w:sz w:val="28"/>
          <w:szCs w:val="28"/>
        </w:rPr>
        <w:t>.</w:t>
      </w:r>
    </w:p>
    <w:p w14:paraId="13A7F160" w14:textId="175325AF" w:rsidR="00BA0112" w:rsidRPr="0039741C" w:rsidRDefault="00BA0112" w:rsidP="00954547">
      <w:pPr>
        <w:pStyle w:val="BodyText"/>
        <w:shd w:val="clear" w:color="auto" w:fill="auto"/>
        <w:tabs>
          <w:tab w:val="left" w:pos="934"/>
        </w:tabs>
        <w:spacing w:after="0" w:line="288" w:lineRule="auto"/>
        <w:ind w:firstLine="720"/>
        <w:rPr>
          <w:spacing w:val="-4"/>
          <w:sz w:val="28"/>
          <w:szCs w:val="28"/>
          <w:lang w:val="vi-VN"/>
        </w:rPr>
      </w:pPr>
      <w:r w:rsidRPr="0039741C">
        <w:rPr>
          <w:b/>
          <w:bCs/>
          <w:spacing w:val="-4"/>
          <w:sz w:val="28"/>
          <w:szCs w:val="28"/>
          <w:lang w:val="vi-VN"/>
        </w:rPr>
        <w:t xml:space="preserve">Điều </w:t>
      </w:r>
      <w:r w:rsidR="000540F3" w:rsidRPr="0039741C">
        <w:rPr>
          <w:b/>
          <w:bCs/>
          <w:spacing w:val="-4"/>
          <w:sz w:val="28"/>
          <w:szCs w:val="28"/>
          <w:lang w:val="vi-VN"/>
        </w:rPr>
        <w:t>12</w:t>
      </w:r>
      <w:r w:rsidRPr="0039741C">
        <w:rPr>
          <w:b/>
          <w:bCs/>
          <w:spacing w:val="-4"/>
          <w:sz w:val="28"/>
          <w:szCs w:val="28"/>
          <w:lang w:val="vi-VN"/>
        </w:rPr>
        <w:t xml:space="preserve">. </w:t>
      </w:r>
      <w:r w:rsidRPr="0039741C">
        <w:rPr>
          <w:spacing w:val="-4"/>
          <w:sz w:val="28"/>
          <w:szCs w:val="28"/>
          <w:lang w:val="vi-VN"/>
        </w:rPr>
        <w:t>Quy định về kết nối và chia sẻ dữ liệu với các hệ thống thông tin khác</w:t>
      </w:r>
    </w:p>
    <w:p w14:paraId="704C9095" w14:textId="172DCA0F" w:rsidR="00BA0112" w:rsidRDefault="00BA0112" w:rsidP="00BA0112">
      <w:pPr>
        <w:pStyle w:val="BodyText"/>
        <w:tabs>
          <w:tab w:val="left" w:pos="934"/>
        </w:tabs>
        <w:spacing w:line="288" w:lineRule="auto"/>
        <w:ind w:firstLine="720"/>
        <w:rPr>
          <w:sz w:val="28"/>
          <w:szCs w:val="28"/>
          <w:lang w:val="vi-VN"/>
        </w:rPr>
      </w:pPr>
      <w:r>
        <w:rPr>
          <w:sz w:val="28"/>
          <w:szCs w:val="28"/>
          <w:lang w:val="vi-VN"/>
        </w:rPr>
        <w:t xml:space="preserve">1. Việc kết nối và chia sẻ dữ liệu với các hệ thống thông tin </w:t>
      </w:r>
      <w:r w:rsidR="00875FFC">
        <w:rPr>
          <w:sz w:val="28"/>
          <w:szCs w:val="28"/>
        </w:rPr>
        <w:t xml:space="preserve">thực hiện theo </w:t>
      </w:r>
      <w:r>
        <w:rPr>
          <w:sz w:val="28"/>
          <w:szCs w:val="28"/>
          <w:lang w:val="vi-VN"/>
        </w:rPr>
        <w:t>Quy chế ban hành kèm theo Quyết định số 47/2022/QĐ-UBND ngày 28/10/2022 của UBND tỉnh Bắc Giang về q</w:t>
      </w:r>
      <w:r w:rsidRPr="00BA0112">
        <w:rPr>
          <w:sz w:val="28"/>
          <w:szCs w:val="28"/>
          <w:lang w:val="vi-VN"/>
        </w:rPr>
        <w:t>uản lý, khai thác, sử dụng dữ liệu của cơ sở dữ liệu</w:t>
      </w:r>
      <w:r>
        <w:rPr>
          <w:sz w:val="28"/>
          <w:szCs w:val="28"/>
          <w:lang w:val="vi-VN"/>
        </w:rPr>
        <w:t xml:space="preserve"> </w:t>
      </w:r>
      <w:r w:rsidRPr="00BA0112">
        <w:rPr>
          <w:sz w:val="28"/>
          <w:szCs w:val="28"/>
          <w:lang w:val="vi-VN"/>
        </w:rPr>
        <w:t>trên địa bàn tỉnh Bắc Giang</w:t>
      </w:r>
      <w:r w:rsidR="0039741C">
        <w:rPr>
          <w:sz w:val="28"/>
          <w:szCs w:val="28"/>
        </w:rPr>
        <w:t>;</w:t>
      </w:r>
      <w:r>
        <w:rPr>
          <w:sz w:val="28"/>
          <w:szCs w:val="28"/>
          <w:lang w:val="vi-VN"/>
        </w:rPr>
        <w:t xml:space="preserve"> Nghị định số 47/2020/NĐ-CP ngày 09/4/2020 của Chính phủ về quản lý, kết nối và chia sẻ dữ liệu số của cơ quan nhà nước</w:t>
      </w:r>
      <w:r w:rsidRPr="00BA0112">
        <w:rPr>
          <w:sz w:val="28"/>
          <w:szCs w:val="28"/>
          <w:lang w:val="vi-VN"/>
        </w:rPr>
        <w:t xml:space="preserve"> </w:t>
      </w:r>
      <w:r>
        <w:rPr>
          <w:sz w:val="28"/>
          <w:szCs w:val="28"/>
          <w:lang w:val="vi-VN"/>
        </w:rPr>
        <w:t xml:space="preserve">và </w:t>
      </w:r>
      <w:r w:rsidR="00A57E13">
        <w:rPr>
          <w:sz w:val="28"/>
          <w:szCs w:val="28"/>
          <w:lang w:val="vi-VN"/>
        </w:rPr>
        <w:t>các quy định kỹ thuật về dữ liệu và kết nối với cơ sở dữ liệu giáo dục và đào tạo do Bộ Giáo dục và Đào tạo ban hành.</w:t>
      </w:r>
    </w:p>
    <w:p w14:paraId="7EFC00B0" w14:textId="52AD505B" w:rsidR="00A57E13" w:rsidRPr="00BA0112" w:rsidRDefault="00A57E13" w:rsidP="00BA0112">
      <w:pPr>
        <w:pStyle w:val="BodyText"/>
        <w:tabs>
          <w:tab w:val="left" w:pos="934"/>
        </w:tabs>
        <w:spacing w:line="288" w:lineRule="auto"/>
        <w:ind w:firstLine="720"/>
        <w:rPr>
          <w:sz w:val="28"/>
          <w:szCs w:val="28"/>
          <w:lang w:val="vi-VN"/>
        </w:rPr>
      </w:pPr>
      <w:r>
        <w:rPr>
          <w:sz w:val="28"/>
          <w:szCs w:val="28"/>
          <w:lang w:val="vi-VN"/>
        </w:rPr>
        <w:t xml:space="preserve">2. Việc kết nối dữ liệu </w:t>
      </w:r>
      <w:r w:rsidR="000540F3">
        <w:rPr>
          <w:sz w:val="28"/>
          <w:szCs w:val="28"/>
          <w:lang w:val="vi-VN"/>
        </w:rPr>
        <w:t xml:space="preserve">(nếu có) </w:t>
      </w:r>
      <w:r>
        <w:rPr>
          <w:sz w:val="28"/>
          <w:szCs w:val="28"/>
          <w:lang w:val="vi-VN"/>
        </w:rPr>
        <w:t>nhằm mục đích phục vụ yêu cầu của cơ quan nhà nước có thẩm quyền theo quy định của pháp luật</w:t>
      </w:r>
      <w:r w:rsidR="000540F3">
        <w:rPr>
          <w:sz w:val="28"/>
          <w:szCs w:val="28"/>
          <w:lang w:val="vi-VN"/>
        </w:rPr>
        <w:t xml:space="preserve">. Đối với các trường hợp khác, cần phải có sự đồng ý của </w:t>
      </w:r>
      <w:r>
        <w:rPr>
          <w:sz w:val="28"/>
          <w:szCs w:val="28"/>
          <w:lang w:val="vi-VN"/>
        </w:rPr>
        <w:t xml:space="preserve">chủ sở hữu trực tiếp dữ liệu </w:t>
      </w:r>
      <w:r w:rsidR="000540F3">
        <w:rPr>
          <w:sz w:val="28"/>
          <w:szCs w:val="28"/>
          <w:lang w:val="vi-VN"/>
        </w:rPr>
        <w:t xml:space="preserve">và </w:t>
      </w:r>
      <w:r>
        <w:rPr>
          <w:sz w:val="28"/>
          <w:szCs w:val="28"/>
          <w:lang w:val="vi-VN"/>
        </w:rPr>
        <w:t xml:space="preserve">được </w:t>
      </w:r>
      <w:r w:rsidR="000540F3">
        <w:rPr>
          <w:sz w:val="28"/>
          <w:szCs w:val="28"/>
          <w:lang w:val="vi-VN"/>
        </w:rPr>
        <w:t>sự cho phép của cơ quan quản lý trực tiếp trên các quy định hiện hành của pháp luật</w:t>
      </w:r>
      <w:r>
        <w:rPr>
          <w:sz w:val="28"/>
          <w:szCs w:val="28"/>
          <w:lang w:val="vi-VN"/>
        </w:rPr>
        <w:t>.</w:t>
      </w:r>
    </w:p>
    <w:p w14:paraId="08C22631" w14:textId="77777777" w:rsidR="00954547" w:rsidRPr="00CB4BAA" w:rsidRDefault="00954547" w:rsidP="00954547">
      <w:pPr>
        <w:pStyle w:val="BodyText"/>
        <w:shd w:val="clear" w:color="auto" w:fill="auto"/>
        <w:tabs>
          <w:tab w:val="left" w:pos="934"/>
        </w:tabs>
        <w:spacing w:after="0" w:line="264" w:lineRule="auto"/>
        <w:ind w:firstLine="0"/>
        <w:jc w:val="center"/>
        <w:rPr>
          <w:color w:val="FF0000"/>
          <w:sz w:val="28"/>
          <w:szCs w:val="28"/>
        </w:rPr>
      </w:pPr>
    </w:p>
    <w:p w14:paraId="1B3FE784" w14:textId="77777777" w:rsidR="00954547" w:rsidRPr="00CB4BAA" w:rsidRDefault="00954547" w:rsidP="00954547">
      <w:pPr>
        <w:pStyle w:val="Heading20"/>
        <w:keepNext/>
        <w:keepLines/>
        <w:shd w:val="clear" w:color="auto" w:fill="auto"/>
        <w:spacing w:after="0" w:line="264" w:lineRule="auto"/>
        <w:rPr>
          <w:sz w:val="28"/>
          <w:szCs w:val="28"/>
        </w:rPr>
      </w:pPr>
      <w:bookmarkStart w:id="9" w:name="bookmark8"/>
      <w:r w:rsidRPr="00CB4BAA">
        <w:rPr>
          <w:sz w:val="28"/>
          <w:szCs w:val="28"/>
        </w:rPr>
        <w:t>Chương III</w:t>
      </w:r>
      <w:bookmarkEnd w:id="9"/>
    </w:p>
    <w:p w14:paraId="7DA171E4" w14:textId="77777777" w:rsidR="00954547" w:rsidRPr="00CB4BAA" w:rsidRDefault="00954547" w:rsidP="00954547">
      <w:pPr>
        <w:pStyle w:val="Heading20"/>
        <w:keepNext/>
        <w:keepLines/>
        <w:shd w:val="clear" w:color="auto" w:fill="auto"/>
        <w:spacing w:after="0" w:line="264" w:lineRule="auto"/>
        <w:rPr>
          <w:sz w:val="28"/>
          <w:szCs w:val="28"/>
        </w:rPr>
      </w:pPr>
      <w:bookmarkStart w:id="10" w:name="bookmark9"/>
      <w:r w:rsidRPr="00CB4BAA">
        <w:rPr>
          <w:sz w:val="28"/>
          <w:szCs w:val="28"/>
        </w:rPr>
        <w:t>TỔ CHỨC THỰC HIỆN</w:t>
      </w:r>
      <w:bookmarkEnd w:id="10"/>
    </w:p>
    <w:p w14:paraId="359B27D9" w14:textId="77777777" w:rsidR="00954547" w:rsidRPr="00CB4BAA" w:rsidRDefault="00954547" w:rsidP="00954547">
      <w:pPr>
        <w:pStyle w:val="Heading20"/>
        <w:keepNext/>
        <w:keepLines/>
        <w:shd w:val="clear" w:color="auto" w:fill="auto"/>
        <w:spacing w:after="0" w:line="264" w:lineRule="auto"/>
        <w:rPr>
          <w:sz w:val="28"/>
          <w:szCs w:val="28"/>
        </w:rPr>
      </w:pPr>
    </w:p>
    <w:p w14:paraId="1C547897" w14:textId="0E755954" w:rsidR="00954547" w:rsidRPr="00875FFC" w:rsidRDefault="00954547" w:rsidP="00954547">
      <w:pPr>
        <w:pStyle w:val="BodyText"/>
        <w:shd w:val="clear" w:color="auto" w:fill="auto"/>
        <w:spacing w:after="0" w:line="288" w:lineRule="auto"/>
        <w:ind w:firstLine="720"/>
        <w:rPr>
          <w:rFonts w:ascii="Times New Roman Bold" w:hAnsi="Times New Roman Bold"/>
          <w:spacing w:val="-10"/>
          <w:sz w:val="28"/>
          <w:szCs w:val="28"/>
        </w:rPr>
      </w:pPr>
      <w:r w:rsidRPr="00875FFC">
        <w:rPr>
          <w:rFonts w:ascii="Times New Roman Bold" w:hAnsi="Times New Roman Bold"/>
          <w:b/>
          <w:bCs/>
          <w:spacing w:val="-10"/>
          <w:sz w:val="28"/>
          <w:szCs w:val="28"/>
        </w:rPr>
        <w:t>Điều 1</w:t>
      </w:r>
      <w:r w:rsidR="000540F3" w:rsidRPr="00875FFC">
        <w:rPr>
          <w:rFonts w:ascii="Times New Roman Bold" w:hAnsi="Times New Roman Bold"/>
          <w:b/>
          <w:bCs/>
          <w:spacing w:val="-10"/>
          <w:sz w:val="28"/>
          <w:szCs w:val="28"/>
          <w:lang w:val="vi-VN"/>
        </w:rPr>
        <w:t>3</w:t>
      </w:r>
      <w:r w:rsidRPr="00875FFC">
        <w:rPr>
          <w:rFonts w:ascii="Times New Roman Bold" w:hAnsi="Times New Roman Bold"/>
          <w:b/>
          <w:bCs/>
          <w:spacing w:val="-10"/>
          <w:sz w:val="28"/>
          <w:szCs w:val="28"/>
        </w:rPr>
        <w:t>. Trách nhiệm của Sở Giáo dục và Đào tạo, Phòng Giáo dục và Đào tạo</w:t>
      </w:r>
    </w:p>
    <w:p w14:paraId="6FA2FAA4" w14:textId="77777777" w:rsidR="00954547" w:rsidRPr="00875FFC" w:rsidRDefault="00954547" w:rsidP="00954547">
      <w:pPr>
        <w:pStyle w:val="BodyText"/>
        <w:shd w:val="clear" w:color="auto" w:fill="auto"/>
        <w:tabs>
          <w:tab w:val="left" w:pos="795"/>
        </w:tabs>
        <w:spacing w:after="0" w:line="288" w:lineRule="auto"/>
        <w:ind w:firstLine="720"/>
        <w:rPr>
          <w:spacing w:val="-2"/>
          <w:sz w:val="28"/>
          <w:szCs w:val="28"/>
        </w:rPr>
      </w:pPr>
      <w:r w:rsidRPr="00875FFC">
        <w:rPr>
          <w:spacing w:val="-2"/>
          <w:sz w:val="28"/>
          <w:szCs w:val="28"/>
        </w:rPr>
        <w:t>1. Chỉ đạo, hướng dẫn, đôn đốc, kiểm tra, giám sát các đơn vị thuộc và trực thuộc tổ chức triển khai Hệ thống cơ sở dữ liệu ngành theo quy định tại Quy chế này.</w:t>
      </w:r>
    </w:p>
    <w:p w14:paraId="5A7651D9" w14:textId="77777777" w:rsidR="00954547" w:rsidRPr="00CB4BAA" w:rsidRDefault="00954547" w:rsidP="00954547">
      <w:pPr>
        <w:pStyle w:val="BodyText"/>
        <w:shd w:val="clear" w:color="auto" w:fill="auto"/>
        <w:tabs>
          <w:tab w:val="left" w:pos="790"/>
        </w:tabs>
        <w:spacing w:after="0" w:line="288" w:lineRule="auto"/>
        <w:ind w:firstLine="720"/>
        <w:rPr>
          <w:sz w:val="28"/>
          <w:szCs w:val="28"/>
        </w:rPr>
      </w:pPr>
      <w:r w:rsidRPr="00CB4BAA">
        <w:rPr>
          <w:sz w:val="28"/>
          <w:szCs w:val="28"/>
        </w:rPr>
        <w:t>2. Chỉ đạo, phân công bộ phận phụ trách công nghệ thông tin làm đầu mối kỹ thuật quản trị phần mềm; hướng dẫn sử dụng, hỗ trợ sử dụng, quản lý và cấp tài khoản sử dụng cho các đơn vị trong phạm vi quản lý.</w:t>
      </w:r>
    </w:p>
    <w:p w14:paraId="082EDDCF" w14:textId="283C802E" w:rsidR="00954547" w:rsidRPr="00CB4BAA" w:rsidRDefault="00954547" w:rsidP="00954547">
      <w:pPr>
        <w:pStyle w:val="BodyText"/>
        <w:shd w:val="clear" w:color="auto" w:fill="auto"/>
        <w:tabs>
          <w:tab w:val="left" w:pos="795"/>
        </w:tabs>
        <w:spacing w:after="0" w:line="288" w:lineRule="auto"/>
        <w:ind w:firstLine="720"/>
        <w:rPr>
          <w:sz w:val="28"/>
          <w:szCs w:val="28"/>
        </w:rPr>
      </w:pPr>
      <w:r w:rsidRPr="00CB4BAA">
        <w:rPr>
          <w:sz w:val="28"/>
          <w:szCs w:val="28"/>
        </w:rPr>
        <w:t>3. Chỉ đạo, phân công các phòng</w:t>
      </w:r>
      <w:r w:rsidR="00CB4BAA" w:rsidRPr="00CB4BAA">
        <w:rPr>
          <w:sz w:val="28"/>
          <w:szCs w:val="28"/>
          <w:lang w:val="vi-VN"/>
        </w:rPr>
        <w:t xml:space="preserve"> hoặc </w:t>
      </w:r>
      <w:r w:rsidRPr="00CB4BAA">
        <w:rPr>
          <w:sz w:val="28"/>
          <w:szCs w:val="28"/>
        </w:rPr>
        <w:t>bộ phận chuyên môn phụ trách quản lý, kiểm duyệt và khai thác sử dụng dữ liệu theo quy định.</w:t>
      </w:r>
    </w:p>
    <w:p w14:paraId="08FFF7DD" w14:textId="77777777" w:rsidR="00954547" w:rsidRPr="00CB4BAA" w:rsidRDefault="00954547" w:rsidP="00954547">
      <w:pPr>
        <w:pStyle w:val="BodyText"/>
        <w:shd w:val="clear" w:color="auto" w:fill="auto"/>
        <w:tabs>
          <w:tab w:val="left" w:pos="795"/>
        </w:tabs>
        <w:spacing w:after="0" w:line="288" w:lineRule="auto"/>
        <w:ind w:firstLine="720"/>
        <w:rPr>
          <w:sz w:val="28"/>
          <w:szCs w:val="28"/>
        </w:rPr>
      </w:pPr>
      <w:r w:rsidRPr="00CB4BAA">
        <w:rPr>
          <w:sz w:val="28"/>
          <w:szCs w:val="28"/>
        </w:rPr>
        <w:lastRenderedPageBreak/>
        <w:t>4. Báo cáo tình hình quản lý, vận hành, sử dụng Hệ thống cơ sở dữ liệu ngành khi có yêu cầu.</w:t>
      </w:r>
    </w:p>
    <w:p w14:paraId="5ED48C76" w14:textId="16FC545D" w:rsidR="00954547" w:rsidRPr="00CB4BAA" w:rsidRDefault="00954547" w:rsidP="00954547">
      <w:pPr>
        <w:pStyle w:val="BodyText"/>
        <w:shd w:val="clear" w:color="auto" w:fill="auto"/>
        <w:spacing w:after="0" w:line="288" w:lineRule="auto"/>
        <w:ind w:firstLine="720"/>
        <w:rPr>
          <w:sz w:val="28"/>
          <w:szCs w:val="28"/>
        </w:rPr>
      </w:pPr>
      <w:r w:rsidRPr="00CB4BAA">
        <w:rPr>
          <w:b/>
          <w:bCs/>
          <w:sz w:val="28"/>
          <w:szCs w:val="28"/>
        </w:rPr>
        <w:t>Điều 1</w:t>
      </w:r>
      <w:r w:rsidR="000540F3">
        <w:rPr>
          <w:b/>
          <w:bCs/>
          <w:sz w:val="28"/>
          <w:szCs w:val="28"/>
          <w:lang w:val="vi-VN"/>
        </w:rPr>
        <w:t>4</w:t>
      </w:r>
      <w:r w:rsidRPr="00CB4BAA">
        <w:rPr>
          <w:b/>
          <w:bCs/>
          <w:sz w:val="28"/>
          <w:szCs w:val="28"/>
        </w:rPr>
        <w:t>. Trách nhiệm của cơ sở giáo dục</w:t>
      </w:r>
    </w:p>
    <w:p w14:paraId="1B1D6708" w14:textId="49AF4E35" w:rsidR="00954547" w:rsidRPr="00CB4BAA" w:rsidRDefault="00954547" w:rsidP="00CB4BAA">
      <w:pPr>
        <w:pStyle w:val="BodyText"/>
        <w:tabs>
          <w:tab w:val="left" w:pos="998"/>
        </w:tabs>
        <w:spacing w:line="288" w:lineRule="auto"/>
        <w:ind w:firstLine="720"/>
        <w:rPr>
          <w:sz w:val="28"/>
          <w:szCs w:val="28"/>
        </w:rPr>
      </w:pPr>
      <w:r w:rsidRPr="00CB4BAA">
        <w:rPr>
          <w:sz w:val="28"/>
          <w:szCs w:val="28"/>
        </w:rPr>
        <w:t xml:space="preserve">1. </w:t>
      </w:r>
      <w:r w:rsidR="006A2F7E">
        <w:rPr>
          <w:sz w:val="28"/>
          <w:szCs w:val="28"/>
          <w:lang w:val="vi-VN"/>
        </w:rPr>
        <w:t xml:space="preserve">Tổ chức cập nhật dữ liệu và báo cáo dữ liệu trên Hệt </w:t>
      </w:r>
      <w:r w:rsidR="004E0412">
        <w:rPr>
          <w:sz w:val="28"/>
          <w:szCs w:val="28"/>
          <w:lang w:val="vi-VN"/>
        </w:rPr>
        <w:t>t</w:t>
      </w:r>
      <w:r w:rsidR="006A2F7E">
        <w:rPr>
          <w:sz w:val="28"/>
          <w:szCs w:val="28"/>
          <w:lang w:val="vi-VN"/>
        </w:rPr>
        <w:t xml:space="preserve">hống cơ sở dữ liệu ngành đảm bảo đầy đủ, chính xác, kịp thời, an toàn </w:t>
      </w:r>
      <w:r w:rsidRPr="00CB4BAA">
        <w:rPr>
          <w:sz w:val="28"/>
          <w:szCs w:val="28"/>
        </w:rPr>
        <w:t>theo các quy định tại Quy chế này</w:t>
      </w:r>
      <w:r w:rsidR="006A2F7E">
        <w:rPr>
          <w:sz w:val="28"/>
          <w:szCs w:val="28"/>
          <w:lang w:val="vi-VN"/>
        </w:rPr>
        <w:t xml:space="preserve"> cũng như các quy định hiện hành của pháp luật</w:t>
      </w:r>
      <w:r w:rsidRPr="00CB4BAA">
        <w:rPr>
          <w:sz w:val="28"/>
          <w:szCs w:val="28"/>
        </w:rPr>
        <w:t>.</w:t>
      </w:r>
    </w:p>
    <w:p w14:paraId="13569C48" w14:textId="04658E46" w:rsidR="00CB4BAA" w:rsidRPr="00CB4BAA" w:rsidRDefault="00CB4BAA" w:rsidP="00CB4BAA">
      <w:pPr>
        <w:pStyle w:val="BodyText"/>
        <w:shd w:val="clear" w:color="auto" w:fill="auto"/>
        <w:tabs>
          <w:tab w:val="left" w:pos="998"/>
        </w:tabs>
        <w:spacing w:after="0" w:line="288" w:lineRule="auto"/>
        <w:ind w:firstLine="720"/>
        <w:rPr>
          <w:sz w:val="28"/>
          <w:szCs w:val="28"/>
        </w:rPr>
      </w:pPr>
      <w:r w:rsidRPr="00CB4BAA">
        <w:rPr>
          <w:sz w:val="28"/>
          <w:szCs w:val="28"/>
        </w:rPr>
        <w:t xml:space="preserve">2. </w:t>
      </w:r>
      <w:r w:rsidR="006A2F7E">
        <w:rPr>
          <w:sz w:val="28"/>
          <w:szCs w:val="28"/>
          <w:lang w:val="vi-VN"/>
        </w:rPr>
        <w:t>Báo cáo tình hình triển khai Hệ thống cơ sở dữ liệu ngành khi có yêu cầu</w:t>
      </w:r>
      <w:r w:rsidRPr="00CB4BAA">
        <w:rPr>
          <w:sz w:val="28"/>
          <w:szCs w:val="28"/>
        </w:rPr>
        <w:t>.</w:t>
      </w:r>
    </w:p>
    <w:p w14:paraId="4D726DE8" w14:textId="17E1D245" w:rsidR="00954547" w:rsidRPr="00CB4BAA" w:rsidRDefault="00954547" w:rsidP="004C087C">
      <w:pPr>
        <w:pStyle w:val="Heading20"/>
        <w:keepNext/>
        <w:keepLines/>
        <w:shd w:val="clear" w:color="auto" w:fill="auto"/>
        <w:spacing w:after="0" w:line="288" w:lineRule="auto"/>
        <w:ind w:firstLine="720"/>
        <w:jc w:val="both"/>
        <w:rPr>
          <w:sz w:val="28"/>
          <w:szCs w:val="28"/>
        </w:rPr>
      </w:pPr>
      <w:bookmarkStart w:id="11" w:name="bookmark11"/>
      <w:r w:rsidRPr="00CB4BAA">
        <w:rPr>
          <w:sz w:val="28"/>
          <w:szCs w:val="28"/>
        </w:rPr>
        <w:t>Điều 1</w:t>
      </w:r>
      <w:r w:rsidR="000540F3">
        <w:rPr>
          <w:sz w:val="28"/>
          <w:szCs w:val="28"/>
          <w:lang w:val="vi-VN"/>
        </w:rPr>
        <w:t>5</w:t>
      </w:r>
      <w:r w:rsidRPr="00CB4BAA">
        <w:rPr>
          <w:sz w:val="28"/>
          <w:szCs w:val="28"/>
        </w:rPr>
        <w:t xml:space="preserve">. </w:t>
      </w:r>
      <w:bookmarkEnd w:id="11"/>
      <w:r w:rsidRPr="00CB4BAA">
        <w:rPr>
          <w:sz w:val="28"/>
          <w:szCs w:val="28"/>
        </w:rPr>
        <w:t>Trách nhiệm thi hành</w:t>
      </w:r>
    </w:p>
    <w:p w14:paraId="39EF36AC" w14:textId="6F7AD1F5" w:rsidR="00954547" w:rsidRPr="00CB4BAA" w:rsidRDefault="00954547" w:rsidP="00954547">
      <w:pPr>
        <w:pStyle w:val="BodyText"/>
        <w:shd w:val="clear" w:color="auto" w:fill="auto"/>
        <w:spacing w:after="360" w:line="288" w:lineRule="auto"/>
        <w:ind w:firstLine="720"/>
        <w:rPr>
          <w:sz w:val="28"/>
          <w:szCs w:val="28"/>
        </w:rPr>
      </w:pPr>
      <w:r w:rsidRPr="00CB4BAA">
        <w:rPr>
          <w:sz w:val="28"/>
          <w:szCs w:val="28"/>
          <w:lang w:val="nl-NL"/>
        </w:rPr>
        <w:t>Chánh Văn phòng, Trưởng các phòng thuộc Sở</w:t>
      </w:r>
      <w:r w:rsidR="00F66486">
        <w:rPr>
          <w:sz w:val="28"/>
          <w:szCs w:val="28"/>
          <w:lang w:val="vi-VN"/>
        </w:rPr>
        <w:t xml:space="preserve"> Giáo dục</w:t>
      </w:r>
      <w:r w:rsidR="00E7474F">
        <w:rPr>
          <w:sz w:val="28"/>
          <w:szCs w:val="28"/>
          <w:lang w:val="vi-VN"/>
        </w:rPr>
        <w:t xml:space="preserve"> và Đào tạo</w:t>
      </w:r>
      <w:r w:rsidRPr="00CB4BAA">
        <w:rPr>
          <w:sz w:val="28"/>
          <w:szCs w:val="28"/>
          <w:lang w:val="nl-NL"/>
        </w:rPr>
        <w:t xml:space="preserve">, Trưởng </w:t>
      </w:r>
      <w:r w:rsidR="00755C8C">
        <w:rPr>
          <w:sz w:val="28"/>
          <w:szCs w:val="28"/>
          <w:lang w:val="vi-VN"/>
        </w:rPr>
        <w:t>p</w:t>
      </w:r>
      <w:r w:rsidRPr="00CB4BAA">
        <w:rPr>
          <w:sz w:val="28"/>
          <w:szCs w:val="28"/>
          <w:lang w:val="nl-NL"/>
        </w:rPr>
        <w:t xml:space="preserve">hòng Giáo dục và Đào tạo các huyện, </w:t>
      </w:r>
      <w:r w:rsidR="006A2F7E">
        <w:rPr>
          <w:sz w:val="28"/>
          <w:szCs w:val="28"/>
          <w:lang w:val="vi-VN"/>
        </w:rPr>
        <w:t xml:space="preserve">thành phố, </w:t>
      </w:r>
      <w:r w:rsidR="00755C8C">
        <w:rPr>
          <w:sz w:val="28"/>
          <w:szCs w:val="28"/>
          <w:lang w:val="vi-VN"/>
        </w:rPr>
        <w:t xml:space="preserve">người đứng đầu các cơ sở giáo dục </w:t>
      </w:r>
      <w:r w:rsidRPr="00CB4BAA">
        <w:rPr>
          <w:sz w:val="28"/>
          <w:szCs w:val="28"/>
        </w:rPr>
        <w:t>chịu trách nhiệm thi hành Quy chế này./.</w:t>
      </w:r>
    </w:p>
    <w:p w14:paraId="291132B6" w14:textId="77777777" w:rsidR="00954547" w:rsidRPr="00CB4BAA" w:rsidRDefault="00954547" w:rsidP="00954547"/>
    <w:bookmarkEnd w:id="2"/>
    <w:p w14:paraId="1977C6C1" w14:textId="77777777" w:rsidR="002D4C03" w:rsidRPr="00CB4BAA" w:rsidRDefault="002D4C03" w:rsidP="002D4C03">
      <w:pPr>
        <w:jc w:val="center"/>
        <w:rPr>
          <w:b/>
          <w:sz w:val="2"/>
          <w:szCs w:val="26"/>
        </w:rPr>
      </w:pPr>
    </w:p>
    <w:sectPr w:rsidR="002D4C03" w:rsidRPr="00CB4BAA" w:rsidSect="00C1671B">
      <w:headerReference w:type="default" r:id="rId10"/>
      <w:headerReference w:type="first" r:id="rId11"/>
      <w:pgSz w:w="11907" w:h="16840" w:code="9"/>
      <w:pgMar w:top="1134" w:right="96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ED2D" w14:textId="77777777" w:rsidR="00EB2936" w:rsidRDefault="00EB2936" w:rsidP="00E81277">
      <w:r>
        <w:separator/>
      </w:r>
    </w:p>
  </w:endnote>
  <w:endnote w:type="continuationSeparator" w:id="0">
    <w:p w14:paraId="698168F0" w14:textId="77777777" w:rsidR="00EB2936" w:rsidRDefault="00EB2936"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63BE" w14:textId="77777777" w:rsidR="00EB2936" w:rsidRDefault="00EB2936" w:rsidP="00E81277">
      <w:r>
        <w:separator/>
      </w:r>
    </w:p>
  </w:footnote>
  <w:footnote w:type="continuationSeparator" w:id="0">
    <w:p w14:paraId="51230E4E" w14:textId="77777777" w:rsidR="00EB2936" w:rsidRDefault="00EB2936" w:rsidP="00E8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D4B4" w14:textId="77777777" w:rsidR="00166E39" w:rsidRDefault="00166E39">
    <w:pPr>
      <w:pStyle w:val="Header"/>
      <w:jc w:val="center"/>
    </w:pPr>
  </w:p>
  <w:p w14:paraId="33C4B690" w14:textId="77777777" w:rsidR="00166E39" w:rsidRDefault="00166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700323"/>
      <w:docPartObj>
        <w:docPartGallery w:val="Page Numbers (Top of Page)"/>
        <w:docPartUnique/>
      </w:docPartObj>
    </w:sdtPr>
    <w:sdtEndPr>
      <w:rPr>
        <w:noProof/>
      </w:rPr>
    </w:sdtEndPr>
    <w:sdtContent>
      <w:p w14:paraId="17541503" w14:textId="752C33A7" w:rsidR="00954547" w:rsidRDefault="009545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983423" w14:textId="77777777" w:rsidR="00954547" w:rsidRDefault="00954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3D84" w14:textId="77777777" w:rsidR="00166E39" w:rsidRDefault="00166E39">
    <w:pPr>
      <w:pStyle w:val="Header"/>
      <w:jc w:val="center"/>
    </w:pPr>
  </w:p>
  <w:p w14:paraId="2D0FBFEE" w14:textId="77777777" w:rsidR="00166E39" w:rsidRDefault="00166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03"/>
    <w:rsid w:val="000540F3"/>
    <w:rsid w:val="00070057"/>
    <w:rsid w:val="000D661B"/>
    <w:rsid w:val="001047CA"/>
    <w:rsid w:val="00123B95"/>
    <w:rsid w:val="001547DF"/>
    <w:rsid w:val="00154ED8"/>
    <w:rsid w:val="001579CD"/>
    <w:rsid w:val="00166E39"/>
    <w:rsid w:val="00170B11"/>
    <w:rsid w:val="00196A6C"/>
    <w:rsid w:val="001D1528"/>
    <w:rsid w:val="001E050F"/>
    <w:rsid w:val="001E2BC1"/>
    <w:rsid w:val="00220828"/>
    <w:rsid w:val="00271D85"/>
    <w:rsid w:val="00272931"/>
    <w:rsid w:val="00284ED6"/>
    <w:rsid w:val="002D37EE"/>
    <w:rsid w:val="002D4C03"/>
    <w:rsid w:val="00321B04"/>
    <w:rsid w:val="00344892"/>
    <w:rsid w:val="00362A18"/>
    <w:rsid w:val="0039741C"/>
    <w:rsid w:val="00483657"/>
    <w:rsid w:val="004865A3"/>
    <w:rsid w:val="004C087C"/>
    <w:rsid w:val="004C1DE7"/>
    <w:rsid w:val="004D0D45"/>
    <w:rsid w:val="004D79B6"/>
    <w:rsid w:val="004E0412"/>
    <w:rsid w:val="00506FA7"/>
    <w:rsid w:val="0051063C"/>
    <w:rsid w:val="005308E1"/>
    <w:rsid w:val="00587487"/>
    <w:rsid w:val="005A60FE"/>
    <w:rsid w:val="005B52BC"/>
    <w:rsid w:val="006137DD"/>
    <w:rsid w:val="006571E8"/>
    <w:rsid w:val="0067261D"/>
    <w:rsid w:val="00682DA4"/>
    <w:rsid w:val="00687F06"/>
    <w:rsid w:val="00693896"/>
    <w:rsid w:val="006A2F7E"/>
    <w:rsid w:val="006E054E"/>
    <w:rsid w:val="006F6295"/>
    <w:rsid w:val="00700AA5"/>
    <w:rsid w:val="007371D7"/>
    <w:rsid w:val="00755C8C"/>
    <w:rsid w:val="007624D6"/>
    <w:rsid w:val="007C4EF5"/>
    <w:rsid w:val="00860011"/>
    <w:rsid w:val="00875FFC"/>
    <w:rsid w:val="008D19D9"/>
    <w:rsid w:val="00914E03"/>
    <w:rsid w:val="009508E2"/>
    <w:rsid w:val="00954547"/>
    <w:rsid w:val="009F571C"/>
    <w:rsid w:val="00A15CFE"/>
    <w:rsid w:val="00A50FD6"/>
    <w:rsid w:val="00A57E13"/>
    <w:rsid w:val="00AE0865"/>
    <w:rsid w:val="00B32F6B"/>
    <w:rsid w:val="00B35FC5"/>
    <w:rsid w:val="00BA0112"/>
    <w:rsid w:val="00C1671B"/>
    <w:rsid w:val="00C22337"/>
    <w:rsid w:val="00C27045"/>
    <w:rsid w:val="00C87DF9"/>
    <w:rsid w:val="00C9450F"/>
    <w:rsid w:val="00CB3082"/>
    <w:rsid w:val="00CB4BAA"/>
    <w:rsid w:val="00D12A4A"/>
    <w:rsid w:val="00D42CAF"/>
    <w:rsid w:val="00D6210D"/>
    <w:rsid w:val="00DA7F39"/>
    <w:rsid w:val="00DC1E9A"/>
    <w:rsid w:val="00E170C7"/>
    <w:rsid w:val="00E22D40"/>
    <w:rsid w:val="00E50E98"/>
    <w:rsid w:val="00E51D82"/>
    <w:rsid w:val="00E71865"/>
    <w:rsid w:val="00E7474F"/>
    <w:rsid w:val="00E81277"/>
    <w:rsid w:val="00E94A4C"/>
    <w:rsid w:val="00EB2936"/>
    <w:rsid w:val="00F033BE"/>
    <w:rsid w:val="00F1228D"/>
    <w:rsid w:val="00F41801"/>
    <w:rsid w:val="00F66486"/>
    <w:rsid w:val="00F67988"/>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DA10C"/>
  <w15:chartTrackingRefBased/>
  <w15:docId w15:val="{E4CAD093-A205-4AA5-8295-9297668C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D4C03"/>
    <w:pPr>
      <w:keepNext/>
      <w:jc w:val="center"/>
      <w:outlineLvl w:val="0"/>
    </w:pPr>
    <w:rPr>
      <w:rFonts w:ascii=".VnTime" w:eastAsia="Times New Roman" w:hAnsi=".VnTime" w:cs=".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character" w:customStyle="1" w:styleId="Heading1Char">
    <w:name w:val="Heading 1 Char"/>
    <w:basedOn w:val="DefaultParagraphFont"/>
    <w:link w:val="Heading1"/>
    <w:uiPriority w:val="99"/>
    <w:rsid w:val="002D4C03"/>
    <w:rPr>
      <w:rFonts w:ascii=".VnTime" w:eastAsia="Times New Roman" w:hAnsi=".VnTime" w:cs=".VnTime"/>
      <w:b/>
      <w:bCs/>
      <w:sz w:val="26"/>
      <w:szCs w:val="26"/>
    </w:rPr>
  </w:style>
  <w:style w:type="character" w:customStyle="1" w:styleId="BodyTextChar">
    <w:name w:val="Body Text Char"/>
    <w:link w:val="BodyText"/>
    <w:rsid w:val="002D4C03"/>
    <w:rPr>
      <w:rFonts w:eastAsia="Times New Roman"/>
      <w:sz w:val="26"/>
      <w:szCs w:val="26"/>
      <w:shd w:val="clear" w:color="auto" w:fill="FFFFFF"/>
    </w:rPr>
  </w:style>
  <w:style w:type="character" w:customStyle="1" w:styleId="Heading2">
    <w:name w:val="Heading #2_"/>
    <w:link w:val="Heading20"/>
    <w:rsid w:val="002D4C03"/>
    <w:rPr>
      <w:rFonts w:eastAsia="Times New Roman"/>
      <w:b/>
      <w:bCs/>
      <w:sz w:val="26"/>
      <w:szCs w:val="26"/>
      <w:shd w:val="clear" w:color="auto" w:fill="FFFFFF"/>
    </w:rPr>
  </w:style>
  <w:style w:type="character" w:customStyle="1" w:styleId="Bodytext2">
    <w:name w:val="Body text (2)_"/>
    <w:link w:val="Bodytext20"/>
    <w:rsid w:val="002D4C03"/>
    <w:rPr>
      <w:rFonts w:eastAsia="Times New Roman"/>
      <w:shd w:val="clear" w:color="auto" w:fill="FFFFFF"/>
    </w:rPr>
  </w:style>
  <w:style w:type="paragraph" w:styleId="BodyText">
    <w:name w:val="Body Text"/>
    <w:basedOn w:val="Normal"/>
    <w:link w:val="BodyTextChar"/>
    <w:qFormat/>
    <w:rsid w:val="002D4C03"/>
    <w:pPr>
      <w:widowControl w:val="0"/>
      <w:shd w:val="clear" w:color="auto" w:fill="FFFFFF"/>
      <w:spacing w:after="100" w:line="283" w:lineRule="auto"/>
      <w:ind w:firstLine="400"/>
      <w:jc w:val="both"/>
    </w:pPr>
    <w:rPr>
      <w:rFonts w:eastAsia="Times New Roman"/>
      <w:sz w:val="26"/>
      <w:szCs w:val="26"/>
    </w:rPr>
  </w:style>
  <w:style w:type="character" w:customStyle="1" w:styleId="BodyTextChar1">
    <w:name w:val="Body Text Char1"/>
    <w:basedOn w:val="DefaultParagraphFont"/>
    <w:uiPriority w:val="99"/>
    <w:semiHidden/>
    <w:rsid w:val="002D4C03"/>
  </w:style>
  <w:style w:type="paragraph" w:customStyle="1" w:styleId="Heading20">
    <w:name w:val="Heading #2"/>
    <w:basedOn w:val="Normal"/>
    <w:link w:val="Heading2"/>
    <w:rsid w:val="002D4C03"/>
    <w:pPr>
      <w:widowControl w:val="0"/>
      <w:shd w:val="clear" w:color="auto" w:fill="FFFFFF"/>
      <w:spacing w:after="100" w:line="274" w:lineRule="auto"/>
      <w:jc w:val="center"/>
      <w:outlineLvl w:val="1"/>
    </w:pPr>
    <w:rPr>
      <w:rFonts w:eastAsia="Times New Roman"/>
      <w:b/>
      <w:bCs/>
      <w:sz w:val="26"/>
      <w:szCs w:val="26"/>
    </w:rPr>
  </w:style>
  <w:style w:type="paragraph" w:customStyle="1" w:styleId="Bodytext20">
    <w:name w:val="Body text (2)"/>
    <w:basedOn w:val="Normal"/>
    <w:link w:val="Bodytext2"/>
    <w:rsid w:val="002D4C03"/>
    <w:pPr>
      <w:widowControl w:val="0"/>
      <w:shd w:val="clear" w:color="auto" w:fill="FFFFFF"/>
      <w:spacing w:line="266" w:lineRule="auto"/>
      <w:ind w:left="160"/>
    </w:pPr>
    <w:rPr>
      <w:rFonts w:eastAsia="Times New Roman"/>
    </w:rPr>
  </w:style>
  <w:style w:type="paragraph" w:styleId="NormalWeb">
    <w:name w:val="Normal (Web)"/>
    <w:basedOn w:val="Normal"/>
    <w:uiPriority w:val="99"/>
    <w:rsid w:val="002D4C03"/>
    <w:pPr>
      <w:spacing w:before="100" w:beforeAutospacing="1" w:after="100" w:afterAutospacing="1"/>
    </w:pPr>
    <w:rPr>
      <w:rFonts w:eastAsia="Times New Roman"/>
      <w:sz w:val="24"/>
      <w:szCs w:val="24"/>
    </w:rPr>
  </w:style>
  <w:style w:type="character" w:customStyle="1" w:styleId="apple-converted-space">
    <w:name w:val="apple-converted-space"/>
    <w:rsid w:val="002D4C03"/>
  </w:style>
  <w:style w:type="paragraph" w:styleId="BlockText">
    <w:name w:val="Block Text"/>
    <w:basedOn w:val="Normal"/>
    <w:rsid w:val="002D4C03"/>
    <w:pPr>
      <w:ind w:left="-109" w:right="-625" w:firstLine="763"/>
      <w:jc w:val="both"/>
    </w:pPr>
    <w:rPr>
      <w:rFonts w:ascii=".VnTime" w:eastAsia="Times New Roman" w:hAnsi=".VnTime"/>
      <w:szCs w:val="24"/>
    </w:rPr>
  </w:style>
  <w:style w:type="character" w:styleId="UnresolvedMention">
    <w:name w:val="Unresolved Mention"/>
    <w:basedOn w:val="DefaultParagraphFont"/>
    <w:uiPriority w:val="99"/>
    <w:semiHidden/>
    <w:unhideWhenUsed/>
    <w:rsid w:val="006137DD"/>
    <w:rPr>
      <w:color w:val="605E5C"/>
      <w:shd w:val="clear" w:color="auto" w:fill="E1DFDD"/>
    </w:rPr>
  </w:style>
  <w:style w:type="character" w:styleId="CommentReference">
    <w:name w:val="annotation reference"/>
    <w:basedOn w:val="DefaultParagraphFont"/>
    <w:uiPriority w:val="99"/>
    <w:semiHidden/>
    <w:unhideWhenUsed/>
    <w:rsid w:val="009508E2"/>
    <w:rPr>
      <w:sz w:val="16"/>
      <w:szCs w:val="16"/>
    </w:rPr>
  </w:style>
  <w:style w:type="paragraph" w:styleId="CommentText">
    <w:name w:val="annotation text"/>
    <w:basedOn w:val="Normal"/>
    <w:link w:val="CommentTextChar"/>
    <w:uiPriority w:val="99"/>
    <w:semiHidden/>
    <w:unhideWhenUsed/>
    <w:rsid w:val="009508E2"/>
    <w:rPr>
      <w:sz w:val="20"/>
    </w:rPr>
  </w:style>
  <w:style w:type="character" w:customStyle="1" w:styleId="CommentTextChar">
    <w:name w:val="Comment Text Char"/>
    <w:basedOn w:val="DefaultParagraphFont"/>
    <w:link w:val="CommentText"/>
    <w:uiPriority w:val="99"/>
    <w:semiHidden/>
    <w:rsid w:val="009508E2"/>
    <w:rPr>
      <w:sz w:val="20"/>
    </w:rPr>
  </w:style>
  <w:style w:type="paragraph" w:styleId="CommentSubject">
    <w:name w:val="annotation subject"/>
    <w:basedOn w:val="CommentText"/>
    <w:next w:val="CommentText"/>
    <w:link w:val="CommentSubjectChar"/>
    <w:uiPriority w:val="99"/>
    <w:semiHidden/>
    <w:unhideWhenUsed/>
    <w:rsid w:val="009508E2"/>
    <w:rPr>
      <w:b/>
      <w:bCs/>
    </w:rPr>
  </w:style>
  <w:style w:type="character" w:customStyle="1" w:styleId="CommentSubjectChar">
    <w:name w:val="Comment Subject Char"/>
    <w:basedOn w:val="CommentTextChar"/>
    <w:link w:val="CommentSubject"/>
    <w:uiPriority w:val="99"/>
    <w:semiHidden/>
    <w:rsid w:val="009508E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bacgiang.edu.v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sdl.bacgiang.edu.v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csdl@bacgia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8</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Nguyễn Văn Thêm</cp:lastModifiedBy>
  <cp:revision>23</cp:revision>
  <dcterms:created xsi:type="dcterms:W3CDTF">2023-02-06T09:00:00Z</dcterms:created>
  <dcterms:modified xsi:type="dcterms:W3CDTF">2023-02-10T01:24:00Z</dcterms:modified>
</cp:coreProperties>
</file>